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14" w:rsidRPr="009C5FE1" w:rsidRDefault="009C5F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Работа по противодействию коррупции в Управлении </w:t>
      </w:r>
      <w:proofErr w:type="spellStart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Росреестра</w:t>
      </w:r>
      <w:proofErr w:type="spellEnd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 Республике Коми является одним из приоритетных направлений деятельности. При приеме на работу, наряду с общими вопросами разъясняются положения законодательства Российской Федерации по вопросам противодействия коррупции. В Управлении разработан план противодействия коррупции на 2018-2020 годы, позволяющий предотвращать различные коррупционные проявления.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Наиболее действенным способом минимизации коррупционных проявлений является работа по обеспечению доступности оказания государственных услуг, созданию прозрачной, качественной системы в учетно-регистрационной сфере.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proofErr w:type="spellStart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Росреестр</w:t>
      </w:r>
      <w:proofErr w:type="spellEnd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уделяет особое внимание развитию «бесконтактных технологий» – способов, при которых граждане и юридические лица получают государственные услуги через Интернет.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Уважаемые заявители!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proofErr w:type="gramStart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 целях получения дополнительной информации для совершенствования деятельности Управления по вопросам противодействия коррупции, оперативного реагирования на возможные коррупционные проявления в деятельности федеральных государственных гражданских служащих (далее – гражданские служащие), также для обеспечения защиты прав и законных интересов граждан в Управлении создан и круглосуточно функционирует ТЕЛЕФОН ДОВЕРИЯ: 8 (8212) 20-40-06 (в центральном аппарате </w:t>
      </w:r>
      <w:proofErr w:type="spellStart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Росреестра</w:t>
      </w:r>
      <w:proofErr w:type="spellEnd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8 (495) 917-38-25).</w:t>
      </w:r>
      <w:proofErr w:type="gramEnd"/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Также в Управлении предоставлена дополнительная возможность направлять обращения, содержащие информацию о коррупционных проявлениях в форме электронного письма на адреса: </w:t>
      </w:r>
      <w:hyperlink r:id="rId5" w:history="1">
        <w:r w:rsidRPr="009C5FE1">
          <w:rPr>
            <w:rStyle w:val="a3"/>
            <w:rFonts w:ascii="Times New Roman" w:hAnsi="Times New Roman" w:cs="Times New Roman"/>
            <w:color w:val="2FA4E7"/>
            <w:sz w:val="24"/>
            <w:szCs w:val="24"/>
            <w:u w:val="none"/>
            <w:shd w:val="clear" w:color="auto" w:fill="FFFFFF"/>
          </w:rPr>
          <w:t>morozovatv@r11.rosreestr.ru</w:t>
        </w:r>
      </w:hyperlink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 </w:t>
      </w:r>
      <w:hyperlink r:id="rId6" w:history="1">
        <w:r w:rsidRPr="009C5FE1">
          <w:rPr>
            <w:rStyle w:val="a3"/>
            <w:rFonts w:ascii="Times New Roman" w:hAnsi="Times New Roman" w:cs="Times New Roman"/>
            <w:color w:val="2FA4E7"/>
            <w:sz w:val="24"/>
            <w:szCs w:val="24"/>
            <w:u w:val="none"/>
            <w:shd w:val="clear" w:color="auto" w:fill="FFFFFF"/>
          </w:rPr>
          <w:t>starcevasp@r11.rosreestr.ru</w:t>
        </w:r>
      </w:hyperlink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; </w:t>
      </w:r>
      <w:hyperlink r:id="rId7" w:history="1">
        <w:r w:rsidRPr="009C5FE1">
          <w:rPr>
            <w:rStyle w:val="a3"/>
            <w:rFonts w:ascii="Times New Roman" w:hAnsi="Times New Roman" w:cs="Times New Roman"/>
            <w:color w:val="2FA4E7"/>
            <w:sz w:val="24"/>
            <w:szCs w:val="24"/>
            <w:u w:val="none"/>
            <w:shd w:val="clear" w:color="auto" w:fill="FFFFFF"/>
          </w:rPr>
          <w:t>ivanovama@r11.rosreestr.ru</w:t>
        </w:r>
      </w:hyperlink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(в центральном аппарате </w:t>
      </w:r>
      <w:proofErr w:type="spellStart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Росреестра</w:t>
      </w:r>
      <w:proofErr w:type="spellEnd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– </w:t>
      </w:r>
      <w:hyperlink r:id="rId8" w:history="1">
        <w:r w:rsidRPr="009C5FE1">
          <w:rPr>
            <w:rStyle w:val="a3"/>
            <w:rFonts w:ascii="Times New Roman" w:hAnsi="Times New Roman" w:cs="Times New Roman"/>
            <w:color w:val="2FA4E7"/>
            <w:sz w:val="24"/>
            <w:szCs w:val="24"/>
            <w:u w:val="none"/>
            <w:shd w:val="clear" w:color="auto" w:fill="FFFFFF"/>
          </w:rPr>
          <w:t>anticorruption@rosreestr.ru</w:t>
        </w:r>
      </w:hyperlink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На «телефон доверия» принимаются и рассматриваются сообщения о фактах: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 коррупционных проявлений в действиях гражданских служащих и работников;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 конфликта интересов в действиях (бездействии) гражданских служащих и работников;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 несоблюдения 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Не рассматриваются и не даются ответы на следующие обращения: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 анонимные обращения (без указания фамилии, имени гражданина, направившего обращение);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 обращения, не содержащие адреса (почтового или электронного), по которому должен быть направлен ответ;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 обращения, аудиозапись которых неразборчива и не понятна;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 обращения, не касающиеся коррупционных действий гражданских служащих и работников.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Конфиденциальность обращения гарантируется.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преступлении.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Режим функционирования «телефона доверия» – круглосуточный, без выходных и перерывов, в автоматическом режиме и оснащен системой записи поступающих обращений (функция «автоответчик»), время приема одного сообщения – не более 5-ти минут.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Все поступившие обращения регистрируются и направляются руководителю Управления лично.</w:t>
      </w:r>
      <w:r w:rsidRPr="009C5F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Контактные телефоны гражданских служащих отдела государственной службы и кадров, по защите государственной тайны и мобилизационной </w:t>
      </w:r>
      <w:proofErr w:type="gramStart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подготовки</w:t>
      </w:r>
      <w:proofErr w:type="gramEnd"/>
      <w:r w:rsidRPr="009C5F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ответственных за работу по профилактике коррупционных правонарушений и консультированию по вопросам противодействия коррупции в Управлении: 8 (8212) 28-73-80, 8 (8212) 28-73-61</w:t>
      </w:r>
    </w:p>
    <w:sectPr w:rsidR="00BB0914" w:rsidRPr="009C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14"/>
    <w:rsid w:val="00553DC7"/>
    <w:rsid w:val="006E034B"/>
    <w:rsid w:val="009C5FE1"/>
    <w:rsid w:val="00B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ion@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ama@r11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cevasp@r11.rosreestr.ru" TargetMode="External"/><Relationship Id="rId5" Type="http://schemas.openxmlformats.org/officeDocument/2006/relationships/hyperlink" Target="mailto:morozovatv@r11.rosreest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7</cp:revision>
  <dcterms:created xsi:type="dcterms:W3CDTF">2023-03-10T05:30:00Z</dcterms:created>
  <dcterms:modified xsi:type="dcterms:W3CDTF">2023-03-10T05:30:00Z</dcterms:modified>
</cp:coreProperties>
</file>