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7C" w:rsidRPr="003A4DD3" w:rsidRDefault="001E1A7C" w:rsidP="001E1A7C">
      <w:pPr>
        <w:jc w:val="center"/>
        <w:rPr>
          <w:rFonts w:ascii="Times New Roman" w:hAnsi="Times New Roman"/>
          <w:b/>
          <w:bCs/>
          <w:sz w:val="28"/>
        </w:rPr>
      </w:pPr>
    </w:p>
    <w:p w:rsidR="001E1A7C" w:rsidRDefault="001E1A7C" w:rsidP="001E1A7C">
      <w:pPr>
        <w:pStyle w:val="2"/>
        <w:jc w:val="center"/>
      </w:pPr>
      <w:r w:rsidRPr="003A4DD3">
        <w:rPr>
          <w:b/>
          <w:sz w:val="32"/>
          <w:szCs w:val="32"/>
        </w:rPr>
        <w:t xml:space="preserve">  </w:t>
      </w:r>
      <w:r>
        <w:object w:dxaOrig="1087" w:dyaOrig="1366"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507980836" r:id="rId6"/>
        </w:object>
      </w:r>
      <w:r>
        <w:br w:type="textWrapping" w:clear="all"/>
      </w:r>
    </w:p>
    <w:p w:rsidR="001E1A7C" w:rsidRPr="001E1A7C" w:rsidRDefault="001E1A7C" w:rsidP="001E1A7C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E1A7C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1E1A7C">
        <w:rPr>
          <w:rFonts w:ascii="Times New Roman" w:hAnsi="Times New Roman" w:cs="Times New Roman"/>
          <w:color w:val="auto"/>
          <w:sz w:val="28"/>
          <w:szCs w:val="28"/>
        </w:rPr>
        <w:t>Югыдъяг</w:t>
      </w:r>
      <w:proofErr w:type="spellEnd"/>
      <w:r w:rsidRPr="001E1A7C">
        <w:rPr>
          <w:rFonts w:ascii="Times New Roman" w:hAnsi="Times New Roman" w:cs="Times New Roman"/>
          <w:color w:val="auto"/>
          <w:sz w:val="28"/>
          <w:szCs w:val="28"/>
        </w:rPr>
        <w:t xml:space="preserve">»  </w:t>
      </w:r>
      <w:proofErr w:type="spellStart"/>
      <w:r w:rsidRPr="001E1A7C">
        <w:rPr>
          <w:rFonts w:ascii="Times New Roman" w:hAnsi="Times New Roman" w:cs="Times New Roman"/>
          <w:color w:val="auto"/>
          <w:sz w:val="28"/>
          <w:szCs w:val="28"/>
        </w:rPr>
        <w:t>сикт</w:t>
      </w:r>
      <w:proofErr w:type="spellEnd"/>
      <w:r w:rsidRPr="001E1A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1A7C">
        <w:rPr>
          <w:rFonts w:ascii="Times New Roman" w:hAnsi="Times New Roman" w:cs="Times New Roman"/>
          <w:color w:val="auto"/>
          <w:sz w:val="28"/>
          <w:szCs w:val="28"/>
        </w:rPr>
        <w:t>овмöдчöминлöн</w:t>
      </w:r>
      <w:proofErr w:type="spellEnd"/>
      <w:r w:rsidRPr="001E1A7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администрация</w:t>
      </w:r>
    </w:p>
    <w:p w:rsidR="001E1A7C" w:rsidRPr="001E1A7C" w:rsidRDefault="001E1A7C" w:rsidP="001E1A7C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E1A7C">
        <w:rPr>
          <w:rFonts w:ascii="Times New Roman" w:hAnsi="Times New Roman" w:cs="Times New Roman"/>
          <w:color w:val="auto"/>
          <w:sz w:val="28"/>
          <w:szCs w:val="28"/>
          <w:u w:val="single"/>
        </w:rPr>
        <w:t>______________________</w:t>
      </w:r>
      <w:r w:rsidRPr="001E1A7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 xml:space="preserve">            </w:t>
      </w:r>
      <w:r w:rsidRPr="001E1A7C"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>ШУ</w:t>
      </w:r>
      <w:r w:rsidRPr="001E1A7C">
        <w:rPr>
          <w:rFonts w:ascii="Times New Roman" w:hAnsi="Times New Roman" w:cs="Times New Roman"/>
          <w:color w:val="auto"/>
          <w:sz w:val="28"/>
          <w:szCs w:val="28"/>
          <w:u w:val="single"/>
        </w:rPr>
        <w:t>ÖМ_</w:t>
      </w:r>
      <w:r w:rsidRPr="001E1A7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_</w:t>
      </w:r>
      <w:r w:rsidRPr="001E1A7C">
        <w:rPr>
          <w:rFonts w:ascii="Times New Roman" w:hAnsi="Times New Roman" w:cs="Times New Roman"/>
          <w:color w:val="auto"/>
          <w:sz w:val="28"/>
          <w:szCs w:val="28"/>
          <w:u w:val="single"/>
        </w:rPr>
        <w:t>_ _______________________</w:t>
      </w:r>
      <w:r w:rsidRPr="001E1A7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Администрация сельского поселения «</w:t>
      </w:r>
      <w:proofErr w:type="spellStart"/>
      <w:r w:rsidRPr="001E1A7C">
        <w:rPr>
          <w:rFonts w:ascii="Times New Roman" w:hAnsi="Times New Roman" w:cs="Times New Roman"/>
          <w:color w:val="auto"/>
          <w:sz w:val="28"/>
          <w:szCs w:val="28"/>
        </w:rPr>
        <w:t>Югыдъяг</w:t>
      </w:r>
      <w:proofErr w:type="spellEnd"/>
      <w:r w:rsidRPr="001E1A7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1E1A7C" w:rsidRPr="003A4DD3" w:rsidRDefault="001E1A7C" w:rsidP="001E1A7C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3863B1">
        <w:rPr>
          <w:b/>
          <w:sz w:val="32"/>
          <w:szCs w:val="32"/>
        </w:rPr>
        <w:t xml:space="preserve">  </w:t>
      </w:r>
      <w:r w:rsidRPr="003A4DD3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1E1A7C" w:rsidRPr="003A4DD3" w:rsidRDefault="007C2EF4" w:rsidP="001E1A7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02 ноября </w:t>
      </w:r>
      <w:r w:rsidR="001E1A7C" w:rsidRPr="003A4DD3">
        <w:rPr>
          <w:rFonts w:ascii="Times New Roman" w:hAnsi="Times New Roman"/>
          <w:sz w:val="28"/>
        </w:rPr>
        <w:t xml:space="preserve"> 2015 года                                                                                  № 1</w:t>
      </w:r>
      <w:r>
        <w:rPr>
          <w:rFonts w:ascii="Times New Roman" w:hAnsi="Times New Roman"/>
          <w:sz w:val="28"/>
        </w:rPr>
        <w:t>3</w:t>
      </w:r>
      <w:r w:rsidR="00E41FFB">
        <w:rPr>
          <w:rFonts w:ascii="Times New Roman" w:hAnsi="Times New Roman"/>
          <w:sz w:val="28"/>
        </w:rPr>
        <w:t>3</w:t>
      </w:r>
      <w:r w:rsidR="001E1A7C" w:rsidRPr="003A4DD3">
        <w:rPr>
          <w:rFonts w:ascii="Times New Roman" w:hAnsi="Times New Roman"/>
          <w:sz w:val="28"/>
        </w:rPr>
        <w:t xml:space="preserve"> </w:t>
      </w:r>
    </w:p>
    <w:p w:rsidR="001E1A7C" w:rsidRPr="003A4DD3" w:rsidRDefault="001E1A7C" w:rsidP="001E1A7C">
      <w:pPr>
        <w:spacing w:after="0" w:line="240" w:lineRule="auto"/>
        <w:ind w:firstLine="4536"/>
        <w:rPr>
          <w:rFonts w:ascii="Times New Roman" w:hAnsi="Times New Roman"/>
          <w:sz w:val="16"/>
        </w:rPr>
      </w:pPr>
      <w:r w:rsidRPr="003A4DD3">
        <w:rPr>
          <w:rFonts w:ascii="Times New Roman" w:hAnsi="Times New Roman"/>
          <w:sz w:val="16"/>
        </w:rPr>
        <w:t xml:space="preserve"> </w:t>
      </w:r>
      <w:proofErr w:type="spellStart"/>
      <w:r w:rsidRPr="003A4DD3">
        <w:rPr>
          <w:rFonts w:ascii="Times New Roman" w:hAnsi="Times New Roman"/>
          <w:sz w:val="16"/>
        </w:rPr>
        <w:t>п</w:t>
      </w:r>
      <w:r>
        <w:rPr>
          <w:rFonts w:ascii="Times New Roman" w:hAnsi="Times New Roman"/>
          <w:sz w:val="16"/>
        </w:rPr>
        <w:t>ст</w:t>
      </w:r>
      <w:r w:rsidRPr="003A4DD3">
        <w:rPr>
          <w:rFonts w:ascii="Times New Roman" w:hAnsi="Times New Roman"/>
          <w:sz w:val="16"/>
        </w:rPr>
        <w:t>.Югыдъяг</w:t>
      </w:r>
      <w:proofErr w:type="spellEnd"/>
    </w:p>
    <w:p w:rsidR="001E1A7C" w:rsidRPr="003A4DD3" w:rsidRDefault="001E1A7C" w:rsidP="001E1A7C">
      <w:pPr>
        <w:spacing w:after="0" w:line="240" w:lineRule="auto"/>
        <w:outlineLvl w:val="0"/>
        <w:rPr>
          <w:rFonts w:ascii="Times New Roman" w:hAnsi="Times New Roman"/>
          <w:sz w:val="16"/>
        </w:rPr>
      </w:pPr>
      <w:r w:rsidRPr="003A4DD3">
        <w:rPr>
          <w:rFonts w:ascii="Times New Roman" w:hAnsi="Times New Roman"/>
          <w:sz w:val="16"/>
        </w:rPr>
        <w:t xml:space="preserve">                                                                                                        </w:t>
      </w:r>
      <w:proofErr w:type="spellStart"/>
      <w:r w:rsidRPr="003A4DD3">
        <w:rPr>
          <w:rFonts w:ascii="Times New Roman" w:hAnsi="Times New Roman"/>
          <w:sz w:val="16"/>
        </w:rPr>
        <w:t>Усть-Куломский</w:t>
      </w:r>
      <w:proofErr w:type="spellEnd"/>
      <w:r w:rsidRPr="003A4DD3">
        <w:rPr>
          <w:rFonts w:ascii="Times New Roman" w:hAnsi="Times New Roman"/>
          <w:sz w:val="16"/>
        </w:rPr>
        <w:t xml:space="preserve"> район</w:t>
      </w:r>
    </w:p>
    <w:p w:rsidR="001E1A7C" w:rsidRPr="003A4DD3" w:rsidRDefault="001E1A7C" w:rsidP="001E1A7C">
      <w:pPr>
        <w:spacing w:after="0" w:line="240" w:lineRule="auto"/>
        <w:rPr>
          <w:rFonts w:ascii="Times New Roman" w:hAnsi="Times New Roman"/>
          <w:sz w:val="16"/>
        </w:rPr>
      </w:pPr>
      <w:r w:rsidRPr="003A4DD3"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Республика Коми</w:t>
      </w:r>
    </w:p>
    <w:p w:rsidR="001E1A7C" w:rsidRDefault="00DA091C" w:rsidP="00DA09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91C" w:rsidRDefault="00DA091C" w:rsidP="00DA09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2AB">
        <w:rPr>
          <w:rFonts w:ascii="Times New Roman" w:hAnsi="Times New Roman" w:cs="Times New Roman"/>
          <w:b/>
          <w:sz w:val="28"/>
          <w:szCs w:val="28"/>
        </w:rPr>
        <w:t xml:space="preserve">О правилах определения нормативных затрат на обеспечение функций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сельское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A091C" w:rsidRDefault="00DA091C" w:rsidP="00DA09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91C" w:rsidRPr="008B20AB" w:rsidRDefault="00DA091C" w:rsidP="00DA09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8B20AB" w:rsidRDefault="00DA091C" w:rsidP="00DA0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"/>
      <w:bookmarkEnd w:id="0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8039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872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2 части 4 статьи 19 </w:t>
      </w:r>
      <w:r w:rsidRPr="0068039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0397">
        <w:rPr>
          <w:rFonts w:ascii="Times New Roman" w:hAnsi="Times New Roman" w:cs="Times New Roman"/>
          <w:sz w:val="28"/>
          <w:szCs w:val="28"/>
        </w:rPr>
        <w:t xml:space="preserve">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0397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039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0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41FFB">
        <w:rPr>
          <w:rFonts w:ascii="Times New Roman" w:hAnsi="Times New Roman" w:cs="Times New Roman"/>
          <w:sz w:val="28"/>
          <w:szCs w:val="28"/>
        </w:rPr>
        <w:t>администрация сельского поселения "</w:t>
      </w:r>
      <w:proofErr w:type="spellStart"/>
      <w:r w:rsidR="00E41FFB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E41FFB">
        <w:rPr>
          <w:rFonts w:ascii="Times New Roman" w:hAnsi="Times New Roman" w:cs="Times New Roman"/>
          <w:sz w:val="28"/>
          <w:szCs w:val="28"/>
        </w:rPr>
        <w:t xml:space="preserve">" </w:t>
      </w:r>
      <w:r w:rsidRPr="008B20AB">
        <w:rPr>
          <w:rFonts w:ascii="Times New Roman" w:hAnsi="Times New Roman" w:cs="Times New Roman"/>
          <w:sz w:val="28"/>
          <w:szCs w:val="28"/>
        </w:rPr>
        <w:t>поста</w:t>
      </w:r>
      <w:r w:rsidR="00E41FFB">
        <w:rPr>
          <w:rFonts w:ascii="Times New Roman" w:hAnsi="Times New Roman" w:cs="Times New Roman"/>
          <w:sz w:val="28"/>
          <w:szCs w:val="28"/>
        </w:rPr>
        <w:t>новляет</w:t>
      </w:r>
      <w:r w:rsidRPr="008B20AB">
        <w:rPr>
          <w:rFonts w:ascii="Times New Roman" w:hAnsi="Times New Roman" w:cs="Times New Roman"/>
          <w:sz w:val="28"/>
          <w:szCs w:val="28"/>
        </w:rPr>
        <w:t>:</w:t>
      </w:r>
    </w:p>
    <w:p w:rsidR="00DA091C" w:rsidRPr="00680397" w:rsidRDefault="00DA091C" w:rsidP="00DA0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0A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8B20AB">
        <w:rPr>
          <w:rFonts w:ascii="Times New Roman" w:hAnsi="Times New Roman" w:cs="Times New Roman"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20AB">
        <w:rPr>
          <w:rFonts w:ascii="Times New Roman" w:hAnsi="Times New Roman" w:cs="Times New Roman"/>
          <w:sz w:val="28"/>
          <w:szCs w:val="28"/>
        </w:rPr>
        <w:t xml:space="preserve"> нормативных затрат на обеспечение функций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20AB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- правила) согласно приложению.</w:t>
      </w:r>
    </w:p>
    <w:p w:rsidR="00DA091C" w:rsidRPr="000A3281" w:rsidRDefault="00E41FFB" w:rsidP="00DA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A091C" w:rsidRPr="0068039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DA091C">
        <w:rPr>
          <w:rFonts w:ascii="Times New Roman" w:hAnsi="Times New Roman" w:cs="Times New Roman"/>
          <w:sz w:val="28"/>
          <w:szCs w:val="28"/>
        </w:rPr>
        <w:t>со дня обнародования на информационном стенде администрации сельского поселения «</w:t>
      </w:r>
      <w:proofErr w:type="spellStart"/>
      <w:r w:rsidR="00DA091C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DA091C">
        <w:rPr>
          <w:rFonts w:ascii="Times New Roman" w:hAnsi="Times New Roman" w:cs="Times New Roman"/>
          <w:sz w:val="28"/>
          <w:szCs w:val="28"/>
        </w:rPr>
        <w:t>», но не ранее 01 января 2016 года</w:t>
      </w:r>
      <w:r w:rsidR="00DA091C" w:rsidRPr="00680397">
        <w:rPr>
          <w:rFonts w:ascii="Times New Roman" w:hAnsi="Times New Roman" w:cs="Times New Roman"/>
          <w:sz w:val="28"/>
          <w:szCs w:val="28"/>
        </w:rPr>
        <w:t xml:space="preserve">, </w:t>
      </w:r>
      <w:r w:rsidR="00DA091C" w:rsidRPr="000A3281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hyperlink w:anchor="Par22" w:history="1">
        <w:r w:rsidR="00DA091C" w:rsidRPr="000A3281">
          <w:rPr>
            <w:rFonts w:ascii="Times New Roman" w:hAnsi="Times New Roman" w:cs="Times New Roman"/>
            <w:sz w:val="28"/>
            <w:szCs w:val="28"/>
          </w:rPr>
          <w:t>пунктов 2</w:t>
        </w:r>
      </w:hyperlink>
      <w:r w:rsidR="00DA091C" w:rsidRPr="000A3281">
        <w:rPr>
          <w:rFonts w:ascii="Times New Roman" w:hAnsi="Times New Roman" w:cs="Times New Roman"/>
          <w:sz w:val="28"/>
          <w:szCs w:val="28"/>
        </w:rPr>
        <w:t>, 3 вступающих в силу со дня обнародования на информационном стенде администрации сельского поселения «</w:t>
      </w:r>
      <w:proofErr w:type="spellStart"/>
      <w:r w:rsidR="00DA091C" w:rsidRPr="000A3281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DA091C" w:rsidRPr="000A3281">
        <w:rPr>
          <w:rFonts w:ascii="Times New Roman" w:hAnsi="Times New Roman" w:cs="Times New Roman"/>
          <w:sz w:val="28"/>
          <w:szCs w:val="28"/>
        </w:rPr>
        <w:t>»</w:t>
      </w:r>
      <w:r w:rsidR="00DA091C">
        <w:rPr>
          <w:rFonts w:ascii="Times New Roman" w:hAnsi="Times New Roman" w:cs="Times New Roman"/>
          <w:sz w:val="28"/>
          <w:szCs w:val="28"/>
        </w:rPr>
        <w:t>.</w:t>
      </w:r>
    </w:p>
    <w:p w:rsidR="00DA091C" w:rsidRPr="008B20AB" w:rsidRDefault="00E41FFB" w:rsidP="00DA0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091C" w:rsidRPr="008B20A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DA091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A091C" w:rsidRPr="008B20AB" w:rsidRDefault="00DA091C" w:rsidP="00DA091C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</w:p>
    <w:p w:rsidR="00DA091C" w:rsidRPr="00905D7B" w:rsidRDefault="00DA091C" w:rsidP="00DA091C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905D7B">
        <w:rPr>
          <w:rFonts w:ascii="Times New Roman" w:hAnsi="Times New Roman" w:cs="Times New Roman"/>
          <w:sz w:val="28"/>
          <w:szCs w:val="28"/>
        </w:rPr>
        <w:t xml:space="preserve">   </w:t>
      </w:r>
      <w:r w:rsidR="008841D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8841DE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8841DE">
        <w:rPr>
          <w:rFonts w:ascii="Times New Roman" w:hAnsi="Times New Roman" w:cs="Times New Roman"/>
          <w:sz w:val="28"/>
          <w:szCs w:val="28"/>
        </w:rPr>
        <w:t>"</w:t>
      </w:r>
      <w:r w:rsidRPr="00905D7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05D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В.И.Ау</w:t>
      </w:r>
    </w:p>
    <w:p w:rsidR="00DA091C" w:rsidRDefault="00DA091C" w:rsidP="00DA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1DE" w:rsidRDefault="008841DE" w:rsidP="00DA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1DE" w:rsidRDefault="008841DE" w:rsidP="00DA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1DE" w:rsidRDefault="008841DE" w:rsidP="00DA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1DE" w:rsidRPr="008B20AB" w:rsidRDefault="008841DE" w:rsidP="00DA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184D30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У</w:t>
      </w:r>
      <w:r w:rsidR="00DA091C" w:rsidRPr="000C13F5">
        <w:rPr>
          <w:rFonts w:ascii="Times New Roman" w:hAnsi="Times New Roman" w:cs="Times New Roman"/>
          <w:sz w:val="28"/>
          <w:szCs w:val="28"/>
        </w:rPr>
        <w:t>тверждены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3F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C1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A091C" w:rsidRDefault="007C2EF4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ноября</w:t>
      </w:r>
      <w:r w:rsidR="00DA091C">
        <w:rPr>
          <w:rFonts w:ascii="Times New Roman" w:hAnsi="Times New Roman" w:cs="Times New Roman"/>
          <w:sz w:val="28"/>
          <w:szCs w:val="28"/>
        </w:rPr>
        <w:t xml:space="preserve"> 2015</w:t>
      </w:r>
      <w:r w:rsidR="00DA091C" w:rsidRPr="000C13F5">
        <w:rPr>
          <w:rFonts w:ascii="Times New Roman" w:hAnsi="Times New Roman" w:cs="Times New Roman"/>
          <w:sz w:val="28"/>
          <w:szCs w:val="28"/>
        </w:rPr>
        <w:t xml:space="preserve"> г. </w:t>
      </w:r>
      <w:r w:rsidR="00DA091C">
        <w:rPr>
          <w:rFonts w:ascii="Times New Roman" w:hAnsi="Times New Roman" w:cs="Times New Roman"/>
          <w:sz w:val="28"/>
          <w:szCs w:val="28"/>
        </w:rPr>
        <w:t>№</w:t>
      </w:r>
      <w:r w:rsidR="00184D3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E41FFB">
        <w:rPr>
          <w:rFonts w:ascii="Times New Roman" w:hAnsi="Times New Roman" w:cs="Times New Roman"/>
          <w:sz w:val="28"/>
          <w:szCs w:val="28"/>
        </w:rPr>
        <w:t>3</w:t>
      </w:r>
    </w:p>
    <w:p w:rsidR="00DA091C" w:rsidRPr="000C13F5" w:rsidRDefault="00E41FFB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DA091C">
        <w:rPr>
          <w:rFonts w:ascii="Times New Roman" w:hAnsi="Times New Roman" w:cs="Times New Roman"/>
          <w:sz w:val="28"/>
          <w:szCs w:val="28"/>
        </w:rPr>
        <w:t>риложение)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5"/>
      <w:bookmarkEnd w:id="2"/>
    </w:p>
    <w:p w:rsidR="00DA091C" w:rsidRPr="006D486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6D48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A091C" w:rsidRPr="00E15E82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66">
        <w:rPr>
          <w:rFonts w:ascii="Times New Roman" w:hAnsi="Times New Roman" w:cs="Times New Roman"/>
          <w:b/>
          <w:sz w:val="28"/>
          <w:szCs w:val="28"/>
        </w:rPr>
        <w:t>определени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D4866">
        <w:rPr>
          <w:rFonts w:ascii="Times New Roman" w:hAnsi="Times New Roman" w:cs="Times New Roman"/>
          <w:b/>
          <w:sz w:val="28"/>
          <w:szCs w:val="28"/>
        </w:rPr>
        <w:t xml:space="preserve"> нормативных затрат на обеспечение функций орган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D4866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A091C" w:rsidRPr="00E15E82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80397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й документ у</w:t>
      </w:r>
      <w:r w:rsidRPr="00680397">
        <w:rPr>
          <w:rFonts w:ascii="Times New Roman" w:hAnsi="Times New Roman" w:cs="Times New Roman"/>
          <w:sz w:val="28"/>
          <w:szCs w:val="28"/>
        </w:rPr>
        <w:t>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039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680397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</w:t>
      </w:r>
      <w:r w:rsidRPr="008B20AB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20AB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B20A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397">
        <w:rPr>
          <w:rFonts w:ascii="Times New Roman" w:hAnsi="Times New Roman" w:cs="Times New Roman"/>
          <w:sz w:val="28"/>
          <w:szCs w:val="28"/>
        </w:rPr>
        <w:t>в части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(далее – нормативные затраты). 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3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B20AB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B20AB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B20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 далее- муниципальные органы) утверждают нормативные затраты  в соответствии с требованиями к определению нормативных затрат, а также вносят изменения в нормативные затраты 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6"/>
      <w:bookmarkEnd w:id="3"/>
      <w:r>
        <w:rPr>
          <w:rFonts w:ascii="Times New Roman" w:hAnsi="Times New Roman" w:cs="Times New Roman"/>
          <w:sz w:val="28"/>
          <w:szCs w:val="28"/>
        </w:rPr>
        <w:t>3.</w:t>
      </w:r>
      <w:r w:rsidRPr="000C13F5">
        <w:rPr>
          <w:rFonts w:ascii="Times New Roman" w:hAnsi="Times New Roman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Pr="008B20AB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B20AB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B20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3F5">
        <w:rPr>
          <w:rFonts w:ascii="Times New Roman" w:hAnsi="Times New Roman" w:cs="Times New Roman"/>
          <w:sz w:val="28"/>
          <w:szCs w:val="28"/>
        </w:rPr>
        <w:t>лимитов бюджетных обязательств на закупку товаров, работ, услуг в рамках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0C13F5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3F5">
        <w:rPr>
          <w:rFonts w:ascii="Times New Roman" w:hAnsi="Times New Roman" w:cs="Times New Roman"/>
          <w:sz w:val="28"/>
          <w:szCs w:val="28"/>
        </w:rPr>
        <w:t>.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3F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Для расчета нормативных затрат по видам затрат предусмотренным пунктом 5  настоящего порядка, требованиями к  определению нормативных затрат предусматриваются формулы расчета и порядок их применения, порядок расчета, не предусматривающий применения формул, а также может предоставляться в соответствии с требованиями к определению нормативных затрат органами местного самоуправления право устанавливать иные формулы расчета и порядок их применения.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Виды и состав нормативных затрат: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 видам нормативных затрат относятся: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б) цены услуг подвижной связи с учетом нормативов, предусмотренных </w:t>
      </w:r>
      <w:hyperlink w:anchor="Par959" w:history="1">
        <w:r w:rsidRPr="00BD3E9F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D3E9F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BD3E9F">
        <w:rPr>
          <w:rFonts w:ascii="Times New Roman" w:hAnsi="Times New Roman" w:cs="Times New Roman"/>
          <w:sz w:val="28"/>
          <w:szCs w:val="28"/>
        </w:rPr>
        <w:t xml:space="preserve"> к</w:t>
      </w:r>
      <w:r w:rsidRPr="000C13F5">
        <w:rPr>
          <w:rFonts w:ascii="Times New Roman" w:hAnsi="Times New Roman" w:cs="Times New Roman"/>
          <w:sz w:val="28"/>
          <w:szCs w:val="28"/>
        </w:rPr>
        <w:t xml:space="preserve"> Правилам</w:t>
      </w:r>
      <w:r>
        <w:rPr>
          <w:rFonts w:ascii="Times New Roman" w:hAnsi="Times New Roman" w:cs="Times New Roman"/>
          <w:sz w:val="28"/>
          <w:szCs w:val="28"/>
        </w:rPr>
        <w:t xml:space="preserve"> расчета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в) количества SIM-карт;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) количества и цены средств подвижной связи с учетом нормативов, </w:t>
      </w:r>
      <w:r w:rsidRPr="000C13F5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hyperlink w:anchor="Par959" w:history="1">
        <w:r w:rsidRPr="00BD3E9F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D3E9F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0C13F5">
        <w:rPr>
          <w:rFonts w:ascii="Times New Roman" w:hAnsi="Times New Roman" w:cs="Times New Roman"/>
          <w:sz w:val="28"/>
          <w:szCs w:val="28"/>
        </w:rPr>
        <w:t>к Правилам</w:t>
      </w:r>
      <w:r>
        <w:rPr>
          <w:rFonts w:ascii="Times New Roman" w:hAnsi="Times New Roman" w:cs="Times New Roman"/>
          <w:sz w:val="28"/>
          <w:szCs w:val="28"/>
        </w:rPr>
        <w:t xml:space="preserve"> расчета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е) количества и цены планшетных компьютеров;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ж) количества и цены носителей информации;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к) количества и цены транспортных средств с учетом нормативов, предусмотренных </w:t>
      </w:r>
      <w:hyperlink w:anchor="Par1026" w:history="1">
        <w:r w:rsidRPr="00BD3E9F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D3E9F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0C13F5">
        <w:rPr>
          <w:rFonts w:ascii="Times New Roman" w:hAnsi="Times New Roman" w:cs="Times New Roman"/>
          <w:sz w:val="28"/>
          <w:szCs w:val="28"/>
        </w:rPr>
        <w:t xml:space="preserve"> к Правилам</w:t>
      </w:r>
      <w:r>
        <w:rPr>
          <w:rFonts w:ascii="Times New Roman" w:hAnsi="Times New Roman" w:cs="Times New Roman"/>
          <w:sz w:val="28"/>
          <w:szCs w:val="28"/>
        </w:rPr>
        <w:t xml:space="preserve"> расчета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л) количества и цены мебели;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м) количества и цены канцелярских принадлежностей;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>) количества и цены хозяйственных товаров и принадлежностей;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Pr="000C13F5">
        <w:rPr>
          <w:rFonts w:ascii="Times New Roman" w:hAnsi="Times New Roman" w:cs="Times New Roman"/>
          <w:sz w:val="28"/>
          <w:szCs w:val="28"/>
        </w:rPr>
        <w:t>количества и цены материальных запасов для нужд гражданской обороны;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>) иных товаров и услуг.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Pr="008B20AB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20AB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 xml:space="preserve"> и подведомственных казенных учреждений.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B20AB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B20AB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0C13F5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авливается</w:t>
      </w:r>
      <w:r w:rsidRPr="000C13F5">
        <w:rPr>
          <w:rFonts w:ascii="Times New Roman" w:hAnsi="Times New Roman" w:cs="Times New Roman"/>
          <w:sz w:val="28"/>
          <w:szCs w:val="28"/>
        </w:rPr>
        <w:t xml:space="preserve">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8. Нормативные затраты подлежат размещению в единой информационной системе в сфере закупок.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75"/>
      <w:bookmarkEnd w:id="4"/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0C13F5">
        <w:rPr>
          <w:rFonts w:ascii="Times New Roman" w:hAnsi="Times New Roman" w:cs="Times New Roman"/>
          <w:sz w:val="28"/>
          <w:szCs w:val="28"/>
        </w:rPr>
        <w:t>иложение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правилам</w:t>
      </w:r>
      <w:r w:rsidRPr="000C13F5">
        <w:rPr>
          <w:rFonts w:ascii="Times New Roman" w:hAnsi="Times New Roman" w:cs="Times New Roman"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нормативных затрат на обеспечение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функций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8B20AB">
        <w:rPr>
          <w:rFonts w:ascii="Times New Roman" w:hAnsi="Times New Roman" w:cs="Times New Roman"/>
          <w:sz w:val="28"/>
          <w:szCs w:val="28"/>
        </w:rPr>
        <w:t xml:space="preserve">местного 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0AB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0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85"/>
      <w:bookmarkEnd w:id="5"/>
      <w:r w:rsidRPr="000C13F5">
        <w:rPr>
          <w:rFonts w:ascii="Times New Roman" w:hAnsi="Times New Roman" w:cs="Times New Roman"/>
          <w:sz w:val="28"/>
          <w:szCs w:val="28"/>
        </w:rPr>
        <w:t>ПРАВИЛА</w:t>
      </w:r>
    </w:p>
    <w:p w:rsidR="00DA091C" w:rsidRPr="00717A31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</w:t>
      </w:r>
      <w:r w:rsidRPr="00717A31">
        <w:rPr>
          <w:rFonts w:ascii="Times New Roman" w:hAnsi="Times New Roman" w:cs="Times New Roman"/>
          <w:sz w:val="28"/>
          <w:szCs w:val="28"/>
        </w:rPr>
        <w:t xml:space="preserve"> НОРМАТИВНЫХ ЗАТРАТ НА ОБЕСПЕЧЕНИЕ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A31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Pr="00717A31">
        <w:rPr>
          <w:rFonts w:ascii="Times New Roman" w:hAnsi="Times New Roman" w:cs="Times New Roman"/>
          <w:bCs/>
          <w:sz w:val="28"/>
          <w:szCs w:val="28"/>
        </w:rPr>
        <w:t>ОРГАН</w:t>
      </w:r>
      <w:r>
        <w:rPr>
          <w:rFonts w:ascii="Times New Roman" w:hAnsi="Times New Roman" w:cs="Times New Roman"/>
          <w:bCs/>
          <w:sz w:val="28"/>
          <w:szCs w:val="28"/>
        </w:rPr>
        <w:t>А МЕСТНОГО САМОУПРАВЛЕНИЯ МУНИЦИПАЛЬНОГО ОБРАЗОВАНИЯ СЕЛЬСКОЕ ПОСЕЛЕНИЕ «ЮГЫДЪЯГ»</w:t>
      </w:r>
    </w:p>
    <w:p w:rsidR="00DA091C" w:rsidRPr="00717A31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92"/>
      <w:bookmarkEnd w:id="6"/>
      <w:r w:rsidRPr="000C13F5">
        <w:rPr>
          <w:rFonts w:ascii="Times New Roman" w:hAnsi="Times New Roman" w:cs="Times New Roman"/>
          <w:sz w:val="28"/>
          <w:szCs w:val="28"/>
        </w:rPr>
        <w:t>I. Затраты на информационно-коммуникационные технологии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1E661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7" w:name="Par94"/>
      <w:bookmarkEnd w:id="7"/>
      <w:r w:rsidRPr="001E6616">
        <w:rPr>
          <w:rFonts w:ascii="Times New Roman" w:hAnsi="Times New Roman" w:cs="Times New Roman"/>
          <w:b/>
          <w:sz w:val="28"/>
          <w:szCs w:val="28"/>
          <w:u w:val="single"/>
        </w:rPr>
        <w:t>Затраты на услуги связи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1. </w:t>
      </w:r>
      <w:r w:rsidRPr="002666F6">
        <w:rPr>
          <w:rFonts w:ascii="Times New Roman" w:hAnsi="Times New Roman" w:cs="Times New Roman"/>
          <w:b/>
          <w:sz w:val="28"/>
          <w:szCs w:val="28"/>
        </w:rPr>
        <w:t>Затраты на абонентскую плату</w:t>
      </w:r>
      <w:r w:rsidRPr="000C13F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4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33575" cy="466725"/>
            <wp:effectExtent l="0" t="0" r="0" b="0"/>
            <wp:docPr id="4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2. </w:t>
      </w:r>
      <w:r w:rsidRPr="002666F6">
        <w:rPr>
          <w:rFonts w:ascii="Times New Roman" w:hAnsi="Times New Roman" w:cs="Times New Roman"/>
          <w:b/>
          <w:sz w:val="28"/>
          <w:szCs w:val="28"/>
        </w:rPr>
        <w:t>Затраты на повременную оплату местных</w:t>
      </w:r>
      <w:r w:rsidRPr="000C13F5">
        <w:rPr>
          <w:rFonts w:ascii="Times New Roman" w:hAnsi="Times New Roman" w:cs="Times New Roman"/>
          <w:sz w:val="28"/>
          <w:szCs w:val="28"/>
        </w:rPr>
        <w:t>, междугородних и международных телефонных соединений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6962775" cy="4953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3. </w:t>
      </w:r>
      <w:r w:rsidRPr="002666F6">
        <w:rPr>
          <w:rFonts w:ascii="Times New Roman" w:hAnsi="Times New Roman" w:cs="Times New Roman"/>
          <w:b/>
          <w:sz w:val="28"/>
          <w:szCs w:val="28"/>
        </w:rPr>
        <w:t>Затраты на оплату услуг подвижной связи</w:t>
      </w:r>
      <w:r w:rsidRPr="000C13F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66925" cy="4667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350660" w:rsidRDefault="00DA091C" w:rsidP="00DA091C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660">
        <w:rPr>
          <w:rFonts w:ascii="Times New Roman" w:hAnsi="Times New Roman" w:cs="Times New Roman"/>
          <w:sz w:val="28"/>
          <w:szCs w:val="28"/>
        </w:rPr>
        <w:lastRenderedPageBreak/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35066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35066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нормативами, определяемыми органами местного самоуправления муниципального образования сельское поселение «</w:t>
      </w:r>
      <w:proofErr w:type="spellStart"/>
      <w:r w:rsidRPr="00350660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350660">
        <w:rPr>
          <w:rFonts w:ascii="Times New Roman" w:hAnsi="Times New Roman" w:cs="Times New Roman"/>
          <w:sz w:val="28"/>
          <w:szCs w:val="28"/>
        </w:rPr>
        <w:t xml:space="preserve">»  в соответствии с </w:t>
      </w:r>
      <w:hyperlink w:anchor="Par50" w:history="1">
        <w:r w:rsidRPr="00350660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>
        <w:t xml:space="preserve"> </w:t>
      </w:r>
      <w:r w:rsidRPr="00350660">
        <w:rPr>
          <w:rFonts w:ascii="Times New Roman" w:hAnsi="Times New Roman" w:cs="Times New Roman"/>
          <w:sz w:val="28"/>
          <w:szCs w:val="28"/>
        </w:rPr>
        <w:t>требований к определению нормативных затрат на обеспечение функций органов местного самоуправления муниципального образования сельское поселение «</w:t>
      </w:r>
      <w:proofErr w:type="spellStart"/>
      <w:r w:rsidRPr="00350660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350660">
        <w:rPr>
          <w:rFonts w:ascii="Times New Roman" w:hAnsi="Times New Roman" w:cs="Times New Roman"/>
          <w:sz w:val="28"/>
          <w:szCs w:val="28"/>
        </w:rPr>
        <w:t>», (далее - нормативы органов местного самоуправления муниципального образования сельское поселение «</w:t>
      </w:r>
      <w:proofErr w:type="spellStart"/>
      <w:r w:rsidRPr="00350660">
        <w:rPr>
          <w:rFonts w:ascii="Times New Roman" w:hAnsi="Times New Roman" w:cs="Times New Roman"/>
          <w:sz w:val="28"/>
          <w:szCs w:val="28"/>
        </w:rPr>
        <w:t>Югыдъ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0660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350660">
        <w:rPr>
          <w:rFonts w:ascii="Times New Roman" w:hAnsi="Times New Roman" w:cs="Times New Roman"/>
          <w:sz w:val="28"/>
          <w:szCs w:val="28"/>
        </w:rPr>
        <w:t xml:space="preserve">»), с учетом нормативов обеспечения функций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350660">
        <w:rPr>
          <w:rFonts w:ascii="Times New Roman" w:hAnsi="Times New Roman" w:cs="Times New Roman"/>
          <w:sz w:val="28"/>
          <w:szCs w:val="28"/>
        </w:rPr>
        <w:t xml:space="preserve">»,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59" w:history="1">
        <w:r w:rsidRPr="00350660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Pr="00350660">
        <w:rPr>
          <w:rFonts w:ascii="Times New Roman" w:hAnsi="Times New Roman" w:cs="Times New Roman"/>
          <w:sz w:val="28"/>
          <w:szCs w:val="28"/>
        </w:rPr>
        <w:t xml:space="preserve"> (далее - нормативы затрат на приобретение средств связи);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Pr="000C13F5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приобретение средств связи;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4. </w:t>
      </w:r>
      <w:r w:rsidRPr="002666F6">
        <w:rPr>
          <w:rFonts w:ascii="Times New Roman" w:hAnsi="Times New Roman" w:cs="Times New Roman"/>
          <w:b/>
          <w:sz w:val="28"/>
          <w:szCs w:val="28"/>
        </w:rPr>
        <w:t>Затраты на передачу данных с использованием информационно-телекоммуникационной сети "Интернет"</w:t>
      </w:r>
      <w:r w:rsidRPr="000C13F5">
        <w:rPr>
          <w:rFonts w:ascii="Times New Roman" w:hAnsi="Times New Roman" w:cs="Times New Roman"/>
          <w:sz w:val="28"/>
          <w:szCs w:val="28"/>
        </w:rPr>
        <w:t xml:space="preserve"> (далее - сеть "Интернет") и услуги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для планшетных компьютеров (</w:t>
      </w: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33575" cy="4667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SIM-карт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</w:t>
      </w:r>
      <w:r w:rsidRPr="008C216C">
        <w:rPr>
          <w:rFonts w:ascii="Times New Roman" w:hAnsi="Times New Roman" w:cs="Times New Roman"/>
          <w:sz w:val="28"/>
          <w:szCs w:val="28"/>
        </w:rPr>
        <w:t>государственных органов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1 SIM-карту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5. </w:t>
      </w:r>
      <w:r w:rsidRPr="002666F6">
        <w:rPr>
          <w:rFonts w:ascii="Times New Roman" w:hAnsi="Times New Roman" w:cs="Times New Roman"/>
          <w:b/>
          <w:sz w:val="28"/>
          <w:szCs w:val="28"/>
        </w:rPr>
        <w:t>Затраты на сеть "Интернет"</w:t>
      </w:r>
      <w:r w:rsidRPr="000C13F5">
        <w:rPr>
          <w:rFonts w:ascii="Times New Roman" w:hAnsi="Times New Roman" w:cs="Times New Roman"/>
          <w:sz w:val="28"/>
          <w:szCs w:val="28"/>
        </w:rPr>
        <w:t xml:space="preserve"> и услуги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" cy="25717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14500" cy="4667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"Интернет" с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"Интернет" с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"Интернет" с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пропускной способностью.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C13F5">
        <w:rPr>
          <w:rFonts w:ascii="Times New Roman" w:hAnsi="Times New Roman" w:cs="Times New Roman"/>
          <w:sz w:val="28"/>
          <w:szCs w:val="28"/>
        </w:rPr>
        <w:t xml:space="preserve">. </w:t>
      </w:r>
      <w:r w:rsidRPr="001E6616">
        <w:rPr>
          <w:rFonts w:ascii="Times New Roman" w:hAnsi="Times New Roman" w:cs="Times New Roman"/>
          <w:b/>
          <w:sz w:val="28"/>
          <w:szCs w:val="28"/>
        </w:rPr>
        <w:t>Затраты на оплату услуг по предоставлению цифровых потоков для коммутируемых телефонных соединений</w:t>
      </w:r>
      <w:r w:rsidRPr="000C13F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33575" cy="4667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иных услуг связи в сфере информационно-коммуникационных технологий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895350" cy="4667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иной услуге связи, определяемая по фактическим данным отчетного финансового года.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1E661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8" w:name="Par174"/>
      <w:bookmarkEnd w:id="8"/>
      <w:r w:rsidRPr="001E6616">
        <w:rPr>
          <w:rFonts w:ascii="Times New Roman" w:hAnsi="Times New Roman" w:cs="Times New Roman"/>
          <w:b/>
          <w:sz w:val="28"/>
          <w:szCs w:val="28"/>
          <w:u w:val="single"/>
        </w:rPr>
        <w:t>Затраты на содержание имущества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При определении затрат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ремонт, указанный в пунктах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13F5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13F5">
        <w:rPr>
          <w:rFonts w:ascii="Times New Roman" w:hAnsi="Times New Roman" w:cs="Times New Roman"/>
          <w:sz w:val="28"/>
          <w:szCs w:val="28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</w:t>
      </w:r>
      <w:r w:rsidRPr="000C13F5">
        <w:rPr>
          <w:rFonts w:ascii="Times New Roman" w:hAnsi="Times New Roman" w:cs="Times New Roman"/>
          <w:sz w:val="28"/>
          <w:szCs w:val="28"/>
        </w:rPr>
        <w:lastRenderedPageBreak/>
        <w:t>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вычислительной техники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04950" cy="4667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фактическое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рабочих станций, но не более предельного количества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рабочих станций;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ремонта в расчете на 1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i-ю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рабочую станцию в год.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рабочих станций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66750" cy="2667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533525" cy="266700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Par228" w:history="1">
        <w:r w:rsidRPr="00AB09A6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AB09A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64" w:history="1">
        <w:r w:rsidRPr="00AB09A6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0C13F5">
        <w:rPr>
          <w:rFonts w:ascii="Times New Roman" w:hAnsi="Times New Roman" w:cs="Times New Roman"/>
          <w:sz w:val="28"/>
          <w:szCs w:val="28"/>
        </w:rPr>
        <w:t xml:space="preserve">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N 1047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13F5">
        <w:rPr>
          <w:rFonts w:ascii="Times New Roman" w:hAnsi="Times New Roman" w:cs="Times New Roman"/>
          <w:sz w:val="28"/>
          <w:szCs w:val="28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 xml:space="preserve"> (далее - общие требования к определению нормативных затрат).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оборудования по обеспечению безопасности информации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04950" cy="4667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ремонта 1 единицы i-го оборудования в год.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</w:t>
      </w:r>
      <w:r w:rsidRPr="000C13F5">
        <w:rPr>
          <w:rFonts w:ascii="Times New Roman" w:hAnsi="Times New Roman" w:cs="Times New Roman"/>
          <w:sz w:val="28"/>
          <w:szCs w:val="28"/>
        </w:rPr>
        <w:lastRenderedPageBreak/>
        <w:t>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системы телефонной связи (автоматизированных телефонных станций)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76375" cy="4667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i-го вида;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ремонта 1 автоматизированной телефонной станции i-го вида в год.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локальных вычислительных сетей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04950" cy="4667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ремонта 1 устройства локальных вычислительных сетей i-го вида в год.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бесперебойного питания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04950" cy="4667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ремонта 1 модуля бесперебойного питания i-го вида в год.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принтеров, многофункциональных устройств и копировальных аппаратов (оргтехники)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62100" cy="4667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и копировальных аппаратов (оргтехники)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ремонта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и копировальных аппаратов (оргтехники) в год.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1E661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9" w:name="Par224"/>
      <w:bookmarkEnd w:id="9"/>
      <w:r w:rsidRPr="001E6616">
        <w:rPr>
          <w:rFonts w:ascii="Times New Roman" w:hAnsi="Times New Roman" w:cs="Times New Roman"/>
          <w:b/>
          <w:sz w:val="28"/>
          <w:szCs w:val="28"/>
          <w:u w:val="single"/>
        </w:rPr>
        <w:t>Затраты на приобретение прочих работ и услуг,</w:t>
      </w:r>
    </w:p>
    <w:p w:rsidR="00DA091C" w:rsidRPr="001E661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6616">
        <w:rPr>
          <w:rFonts w:ascii="Times New Roman" w:hAnsi="Times New Roman" w:cs="Times New Roman"/>
          <w:b/>
          <w:sz w:val="28"/>
          <w:szCs w:val="28"/>
          <w:u w:val="single"/>
        </w:rPr>
        <w:t>не относящиеся к затратам на услуги связи, аренду</w:t>
      </w:r>
    </w:p>
    <w:p w:rsidR="00DA091C" w:rsidRPr="001E661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6616">
        <w:rPr>
          <w:rFonts w:ascii="Times New Roman" w:hAnsi="Times New Roman" w:cs="Times New Roman"/>
          <w:b/>
          <w:sz w:val="28"/>
          <w:szCs w:val="28"/>
          <w:u w:val="single"/>
        </w:rPr>
        <w:t>и содержание имущества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28"/>
      <w:bookmarkEnd w:id="10"/>
      <w:r w:rsidRPr="000C1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71575" cy="257175"/>
            <wp:effectExtent l="1905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справочно-правовых систем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057275" cy="4667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сопровождения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и приобретению иного программного обеспечения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1743075" cy="4953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услуг, связанных с обеспечением безопасности информации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057275" cy="257175"/>
            <wp:effectExtent l="1905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проведение аттестационных, проверочных и контрольных мероприятий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486025" cy="4953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аттестуемых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объектов (помещений);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объекта (помещения);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j-го оборудования </w:t>
      </w:r>
      <w:r w:rsidRPr="000C13F5">
        <w:rPr>
          <w:rFonts w:ascii="Times New Roman" w:hAnsi="Times New Roman" w:cs="Times New Roman"/>
          <w:sz w:val="28"/>
          <w:szCs w:val="28"/>
        </w:rPr>
        <w:lastRenderedPageBreak/>
        <w:t>(устройства).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64"/>
      <w:bookmarkEnd w:id="11"/>
      <w:r w:rsidRPr="000C1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90650" cy="4667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работ по монтажу (установке), дооборудованию и наладке оборудования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57300" cy="4667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1E661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2" w:name="Par279"/>
      <w:bookmarkEnd w:id="12"/>
      <w:r w:rsidRPr="001E6616">
        <w:rPr>
          <w:rFonts w:ascii="Times New Roman" w:hAnsi="Times New Roman" w:cs="Times New Roman"/>
          <w:b/>
          <w:sz w:val="28"/>
          <w:szCs w:val="28"/>
          <w:u w:val="single"/>
        </w:rPr>
        <w:t>Затраты на приобретение основных средств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рабочих станций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895600" cy="4667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66750" cy="26670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81025" cy="266700"/>
            <wp:effectExtent l="1905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фактическое количество рабочих станций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B20AB"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lastRenderedPageBreak/>
        <w:t xml:space="preserve">Предельное количество рабочих станций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66750" cy="266700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524000" cy="266700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принтеров, многофункциональных устройств и копировальных аппаратов (оргтехники)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62250" cy="4667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90550" cy="266700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B20AB"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61975" cy="266700"/>
            <wp:effectExtent l="1905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B20AB"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02"/>
      <w:bookmarkEnd w:id="13"/>
      <w:r w:rsidRPr="000C1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средств подвижной связи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81175" cy="4667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6725" cy="266700"/>
            <wp:effectExtent l="1905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связи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B20AB"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приобретение средств связи;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1905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для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B20A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B20AB"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приобретение средств связи.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09"/>
      <w:bookmarkEnd w:id="14"/>
      <w:r w:rsidRPr="000C1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планшетных компьютеров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85925" cy="4667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8150" cy="26670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планшетных компьютеров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 в соответствии с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B20AB"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B20AB"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оборудования по обеспечению безопасности информации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85925" cy="4667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8150" cy="2571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1E661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5" w:name="Par323"/>
      <w:bookmarkEnd w:id="15"/>
      <w:r w:rsidRPr="001E6616">
        <w:rPr>
          <w:rFonts w:ascii="Times New Roman" w:hAnsi="Times New Roman" w:cs="Times New Roman"/>
          <w:b/>
          <w:sz w:val="28"/>
          <w:szCs w:val="28"/>
          <w:u w:val="single"/>
        </w:rPr>
        <w:t>Затраты на приобретение материальных запасов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мониторов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62100" cy="4667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одного монитора для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системных блоков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) определяются по </w:t>
      </w:r>
      <w:r w:rsidRPr="000C13F5">
        <w:rPr>
          <w:rFonts w:ascii="Times New Roman" w:hAnsi="Times New Roman" w:cs="Times New Roman"/>
          <w:sz w:val="28"/>
          <w:szCs w:val="28"/>
        </w:rPr>
        <w:lastRenderedPageBreak/>
        <w:t>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71600" cy="4667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системных блоков;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других запасных частей для вычислительной техники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04950" cy="4667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запасной части для вычислительной техники.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магнитных и оптических носителей информации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19225" cy="4667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единицы i-го носителя информации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деталей для содержания принтеров, многофункциональных устройств и копировальных аппаратов (оргтехники)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057275" cy="266700"/>
            <wp:effectExtent l="1905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257175" cy="26670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расходных материалов для принтеров, многофункциональных устройств и копировальных аппаратов (оргтехники)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57175" cy="266700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62150" cy="4667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53D69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запасных частей для принтеров, многофункциональных устройств и копировальных аппаратов (оргтехники)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52550" cy="4667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запасной части.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 по обеспечению безопасности информации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581150" cy="4667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единицы i-го материального запаса.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1E661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6" w:name="Par383"/>
      <w:bookmarkEnd w:id="16"/>
      <w:r w:rsidRPr="001E6616">
        <w:rPr>
          <w:rFonts w:ascii="Times New Roman" w:hAnsi="Times New Roman" w:cs="Times New Roman"/>
          <w:b/>
          <w:sz w:val="28"/>
          <w:szCs w:val="28"/>
          <w:u w:val="single"/>
        </w:rPr>
        <w:t>II. Прочие затраты</w:t>
      </w:r>
    </w:p>
    <w:p w:rsidR="00DA091C" w:rsidRPr="001E661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91C" w:rsidRPr="001E661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7" w:name="Par385"/>
      <w:bookmarkEnd w:id="17"/>
      <w:r w:rsidRPr="001E6616">
        <w:rPr>
          <w:rFonts w:ascii="Times New Roman" w:hAnsi="Times New Roman" w:cs="Times New Roman"/>
          <w:b/>
          <w:sz w:val="28"/>
          <w:szCs w:val="28"/>
          <w:u w:val="single"/>
        </w:rPr>
        <w:t>Затраты на услуги связи,</w:t>
      </w:r>
    </w:p>
    <w:p w:rsidR="00DA091C" w:rsidRPr="001E661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6616">
        <w:rPr>
          <w:rFonts w:ascii="Times New Roman" w:hAnsi="Times New Roman" w:cs="Times New Roman"/>
          <w:b/>
          <w:sz w:val="28"/>
          <w:szCs w:val="28"/>
          <w:u w:val="single"/>
        </w:rPr>
        <w:t>не отнесенные к затратам на услуги связи в рамках затрат</w:t>
      </w:r>
    </w:p>
    <w:p w:rsidR="00DA091C" w:rsidRPr="001E6616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6616">
        <w:rPr>
          <w:rFonts w:ascii="Times New Roman" w:hAnsi="Times New Roman" w:cs="Times New Roman"/>
          <w:b/>
          <w:sz w:val="28"/>
          <w:szCs w:val="28"/>
          <w:u w:val="single"/>
        </w:rPr>
        <w:t>на информационно-коммуникационные технологии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13F5">
        <w:rPr>
          <w:rFonts w:ascii="Times New Roman" w:hAnsi="Times New Roman" w:cs="Times New Roman"/>
          <w:sz w:val="28"/>
          <w:szCs w:val="28"/>
        </w:rPr>
        <w:t>. Затраты на услуги связи (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76225" cy="276225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990600" cy="27622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" cy="257175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услуг почтовой связи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" cy="257175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57300" cy="4667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почтовых отправлений в год;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услуг специальной связи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066800" cy="257175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47650" cy="257175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8" w:name="Par411"/>
      <w:bookmarkEnd w:id="18"/>
      <w:r w:rsidRPr="000C13F5">
        <w:rPr>
          <w:rFonts w:ascii="Times New Roman" w:hAnsi="Times New Roman" w:cs="Times New Roman"/>
          <w:sz w:val="28"/>
          <w:szCs w:val="28"/>
        </w:rPr>
        <w:t>Затраты на транспортные услуги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0C13F5">
        <w:rPr>
          <w:rFonts w:ascii="Times New Roman" w:hAnsi="Times New Roman" w:cs="Times New Roman"/>
          <w:sz w:val="28"/>
          <w:szCs w:val="28"/>
        </w:rPr>
        <w:t>. Затраты по договору об оказании услуг перевозки (транспортировки) грузов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81125" cy="4667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услуг перевозки (транспортировки) грузов;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услуги перевозки (транспортировки) груза.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услуг аренды транспортных средств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38350" cy="46672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w:anchor="Par1026" w:history="1">
        <w:r w:rsidRPr="00153D69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Pr="00153D69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аренды i-го транспортного средства в месяц;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разовых услуг пассажирских перевозок при проведении совещания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62125" cy="4667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количество к приобретению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разовых услуг пассажирских перевозок;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0" t="0" r="9525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разовой услуге;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разовой услуге.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проезда работника к месту нахождения учебного заведения и обратно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28800" cy="46672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9" w:name="Par444"/>
      <w:bookmarkEnd w:id="19"/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Затраты на оплату расходов по договорам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об оказании услуг, связанных с проездом и наймом жилого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помещения в связи с командированием работников,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заключаемым со сторонними организациями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285875" cy="266700"/>
            <wp:effectExtent l="19050" t="0" r="952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19050" t="0" r="952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по договору на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жилого помещения на период командирования.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Pr="000C13F5">
        <w:rPr>
          <w:rFonts w:ascii="Times New Roman" w:hAnsi="Times New Roman" w:cs="Times New Roman"/>
          <w:sz w:val="28"/>
          <w:szCs w:val="28"/>
        </w:rPr>
        <w:t xml:space="preserve"> Затраты по договору на проезд к месту командирования и обратно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19050" t="0" r="952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47900" cy="46672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14350" cy="266700"/>
            <wp:effectExtent l="1905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DA091C" w:rsidRDefault="00DA091C" w:rsidP="00DA0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6725" cy="266700"/>
            <wp:effectExtent l="1905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- цена </w:t>
      </w:r>
      <w:r w:rsidRPr="00AC33EE">
        <w:rPr>
          <w:rFonts w:ascii="Times New Roman" w:hAnsi="Times New Roman" w:cs="Times New Roman"/>
          <w:sz w:val="28"/>
          <w:szCs w:val="28"/>
        </w:rPr>
        <w:t>проезда</w:t>
      </w:r>
      <w:r w:rsidRPr="000C13F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13F5">
        <w:rPr>
          <w:rFonts w:ascii="Times New Roman" w:hAnsi="Times New Roman" w:cs="Times New Roman"/>
          <w:sz w:val="28"/>
          <w:szCs w:val="28"/>
        </w:rPr>
        <w:t>. Затраты по договору найм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13F5">
        <w:rPr>
          <w:rFonts w:ascii="Times New Roman" w:hAnsi="Times New Roman" w:cs="Times New Roman"/>
          <w:sz w:val="28"/>
          <w:szCs w:val="28"/>
        </w:rPr>
        <w:t xml:space="preserve"> жилого помещения на период командирования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43150" cy="4667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8150" cy="25717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- цена </w:t>
      </w:r>
      <w:r w:rsidRPr="00A53268">
        <w:rPr>
          <w:rFonts w:ascii="Times New Roman" w:hAnsi="Times New Roman" w:cs="Times New Roman"/>
          <w:b/>
          <w:sz w:val="28"/>
          <w:szCs w:val="28"/>
        </w:rPr>
        <w:t>найма жилого помещения</w:t>
      </w:r>
      <w:r w:rsidRPr="000C13F5">
        <w:rPr>
          <w:rFonts w:ascii="Times New Roman" w:hAnsi="Times New Roman" w:cs="Times New Roman"/>
          <w:sz w:val="28"/>
          <w:szCs w:val="28"/>
        </w:rPr>
        <w:t xml:space="preserve"> в сутки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направлению </w:t>
      </w:r>
      <w:r w:rsidRPr="002213E2">
        <w:rPr>
          <w:rFonts w:ascii="Times New Roman" w:hAnsi="Times New Roman" w:cs="Times New Roman"/>
          <w:sz w:val="28"/>
          <w:szCs w:val="28"/>
        </w:rPr>
        <w:t xml:space="preserve">командирования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57200" cy="257175"/>
            <wp:effectExtent l="1905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0" w:name="Par472"/>
      <w:bookmarkEnd w:id="20"/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Затраты на коммунальные услуги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13F5">
        <w:rPr>
          <w:rFonts w:ascii="Times New Roman" w:hAnsi="Times New Roman" w:cs="Times New Roman"/>
          <w:sz w:val="28"/>
          <w:szCs w:val="28"/>
        </w:rPr>
        <w:t>. Затраты на коммунальные услуги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57475" cy="257175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13F5">
        <w:rPr>
          <w:rFonts w:ascii="Times New Roman" w:hAnsi="Times New Roman" w:cs="Times New Roman"/>
          <w:sz w:val="28"/>
          <w:szCs w:val="28"/>
        </w:rPr>
        <w:t>. Затраты на электроснабжение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52550" cy="46672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0C13F5">
        <w:rPr>
          <w:rFonts w:ascii="Times New Roman" w:hAnsi="Times New Roman" w:cs="Times New Roman"/>
          <w:sz w:val="28"/>
          <w:szCs w:val="28"/>
        </w:rPr>
        <w:t>. Затраты на теплоснабжение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90625" cy="257175"/>
            <wp:effectExtent l="1905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0C13F5">
        <w:rPr>
          <w:rFonts w:ascii="Times New Roman" w:hAnsi="Times New Roman" w:cs="Times New Roman"/>
          <w:sz w:val="28"/>
          <w:szCs w:val="28"/>
        </w:rPr>
        <w:t>. Затраты на холодное водоснабжение и водоотведение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0" cy="257175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услуг внештатных сотрудников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667000" cy="4667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57200" cy="257175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21" w:name="Par534"/>
      <w:bookmarkEnd w:id="21"/>
      <w:r w:rsidRPr="00A53268">
        <w:rPr>
          <w:rFonts w:ascii="Times New Roman" w:hAnsi="Times New Roman" w:cs="Times New Roman"/>
          <w:b/>
          <w:sz w:val="28"/>
          <w:szCs w:val="28"/>
        </w:rPr>
        <w:t>Затраты на аренду помещений и оборудования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13F5">
        <w:rPr>
          <w:rFonts w:ascii="Times New Roman" w:hAnsi="Times New Roman" w:cs="Times New Roman"/>
          <w:sz w:val="28"/>
          <w:szCs w:val="28"/>
        </w:rPr>
        <w:t>. Затраты на аренду помещений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28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503662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9D0015">
        <w:rPr>
          <w:rFonts w:ascii="Times New Roman" w:hAnsi="Times New Roman" w:cs="Times New Roman"/>
          <w:sz w:val="20"/>
          <w:szCs w:val="20"/>
          <w:vertAlign w:val="subscript"/>
        </w:rPr>
        <w:t>ап</w:t>
      </w:r>
      <w:r w:rsidRPr="00503662">
        <w:rPr>
          <w:rFonts w:ascii="Times New Roman" w:hAnsi="Times New Roman" w:cs="Times New Roman"/>
          <w:sz w:val="28"/>
          <w:szCs w:val="28"/>
          <w:vertAlign w:val="subscript"/>
        </w:rPr>
        <w:t>=</w:t>
      </w:r>
      <w:proofErr w:type="spellEnd"/>
      <w:r w:rsidRPr="0050366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C13F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9400" cy="2540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4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S- </w:t>
      </w:r>
      <w:r>
        <w:rPr>
          <w:rFonts w:ascii="Times New Roman" w:hAnsi="Times New Roman" w:cs="Times New Roman"/>
          <w:sz w:val="28"/>
          <w:szCs w:val="28"/>
        </w:rPr>
        <w:t xml:space="preserve"> фактическая </w:t>
      </w:r>
      <w:r w:rsidRPr="000C13F5">
        <w:rPr>
          <w:rFonts w:ascii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арендуемой площади;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арендуемой площади.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13F5">
        <w:rPr>
          <w:rFonts w:ascii="Times New Roman" w:hAnsi="Times New Roman" w:cs="Times New Roman"/>
          <w:sz w:val="28"/>
          <w:szCs w:val="28"/>
        </w:rPr>
        <w:t>. Затраты на аренду помещения (зала) для проведения совещания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76375" cy="46672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13F5">
        <w:rPr>
          <w:rFonts w:ascii="Times New Roman" w:hAnsi="Times New Roman" w:cs="Times New Roman"/>
          <w:sz w:val="28"/>
          <w:szCs w:val="28"/>
        </w:rPr>
        <w:t>. Затраты на аренду оборудования для проведения совещания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81250" cy="4667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часа аренды i-го оборудования.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2" w:name="Par562"/>
      <w:bookmarkEnd w:id="22"/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Затраты на содержание имущества,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не отнесенные к затратам на содержание имущества в рамках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затрат на информационно-коммуникационные технологии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13F5">
        <w:rPr>
          <w:rFonts w:ascii="Times New Roman" w:hAnsi="Times New Roman" w:cs="Times New Roman"/>
          <w:sz w:val="28"/>
          <w:szCs w:val="28"/>
        </w:rPr>
        <w:t>. Затраты на содержание и техническое обслуживание помещений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400550" cy="266700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" cy="257175"/>
            <wp:effectExtent l="1905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лифтов;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пожаротушения;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электрооборудования (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13F5">
        <w:rPr>
          <w:rFonts w:ascii="Times New Roman" w:hAnsi="Times New Roman" w:cs="Times New Roman"/>
          <w:sz w:val="28"/>
          <w:szCs w:val="28"/>
        </w:rPr>
        <w:t>. Затраты на закупку услуг управляющей компании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5475" cy="46672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 в месяц;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71600" cy="46672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598"/>
      <w:bookmarkEnd w:id="23"/>
      <w:r w:rsidRPr="008F17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17A5">
        <w:rPr>
          <w:rFonts w:ascii="Times New Roman" w:hAnsi="Times New Roman" w:cs="Times New Roman"/>
          <w:sz w:val="28"/>
          <w:szCs w:val="28"/>
        </w:rPr>
        <w:t>. Затраты на проведение текущего ремонта помещения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7A5">
        <w:rPr>
          <w:rFonts w:ascii="Times New Roman" w:hAnsi="Times New Roman" w:cs="Times New Roman"/>
          <w:sz w:val="28"/>
          <w:szCs w:val="28"/>
        </w:rPr>
        <w:t xml:space="preserve">) определяются исходя из требований </w:t>
      </w:r>
      <w:hyperlink r:id="rId259" w:history="1">
        <w:r w:rsidRPr="008F17A5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8F17A5">
        <w:t xml:space="preserve"> </w:t>
      </w:r>
      <w:r w:rsidRPr="008F17A5">
        <w:rPr>
          <w:rFonts w:ascii="Times New Roman" w:hAnsi="Times New Roman" w:cs="Times New Roman"/>
          <w:sz w:val="28"/>
          <w:szCs w:val="28"/>
        </w:rPr>
        <w:t>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8F17A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F17A5">
        <w:rPr>
          <w:rFonts w:ascii="Times New Roman" w:hAnsi="Times New Roman" w:cs="Times New Roman"/>
          <w:sz w:val="28"/>
          <w:szCs w:val="28"/>
        </w:rPr>
        <w:t>), утвержденного приказом Государственного комитета по архитектуре и градостроительству при Госстрое СССР от 23 ноября 1988 г. N 312, по формуле</w:t>
      </w:r>
      <w:r w:rsidRPr="007B5D9A">
        <w:rPr>
          <w:rFonts w:ascii="Times New Roman" w:hAnsi="Times New Roman" w:cs="Times New Roman"/>
          <w:sz w:val="28"/>
          <w:szCs w:val="28"/>
        </w:rPr>
        <w:t>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23975" cy="46672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0C13F5">
        <w:rPr>
          <w:rFonts w:ascii="Times New Roman" w:hAnsi="Times New Roman" w:cs="Times New Roman"/>
          <w:sz w:val="28"/>
          <w:szCs w:val="28"/>
        </w:rPr>
        <w:t>. Затраты на содержание прилегающей территории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81175" cy="46672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площадь закрепленной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прилегающей территории;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66700" cy="257175"/>
            <wp:effectExtent l="1905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содержания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прилегающей территории в месяц в расчете на 1 кв. метр площади;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прилегающей территории в очередном финансовом году.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613"/>
      <w:bookmarkEnd w:id="24"/>
      <w:r>
        <w:rPr>
          <w:rFonts w:ascii="Times New Roman" w:hAnsi="Times New Roman" w:cs="Times New Roman"/>
          <w:sz w:val="28"/>
          <w:szCs w:val="28"/>
        </w:rPr>
        <w:t>58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услуг по обслуживанию и уборке помещения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1700" cy="46672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1905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13F5">
        <w:rPr>
          <w:rFonts w:ascii="Times New Roman" w:hAnsi="Times New Roman" w:cs="Times New Roman"/>
          <w:sz w:val="28"/>
          <w:szCs w:val="28"/>
        </w:rPr>
        <w:t>. Затраты на вывоз твердых бытовых отходов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19200" cy="257175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лифтов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" cy="257175"/>
            <wp:effectExtent l="1905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19200" cy="46672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0" t="0" r="9525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лифтов i-го типа;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635"/>
      <w:bookmarkEnd w:id="25"/>
      <w:r w:rsidRPr="007B5D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5D9A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7B5D9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7B5D9A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9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23975" cy="257175"/>
            <wp:effectExtent l="19050" t="0" r="9525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9A">
        <w:rPr>
          <w:rFonts w:ascii="Times New Roman" w:hAnsi="Times New Roman" w:cs="Times New Roman"/>
          <w:sz w:val="28"/>
          <w:szCs w:val="28"/>
        </w:rPr>
        <w:t>,</w:t>
      </w: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D9A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9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9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D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5D9A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7B5D9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7B5D9A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пожаротушения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9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52550" cy="257175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9A">
        <w:rPr>
          <w:rFonts w:ascii="Times New Roman" w:hAnsi="Times New Roman" w:cs="Times New Roman"/>
          <w:sz w:val="28"/>
          <w:szCs w:val="28"/>
        </w:rPr>
        <w:t>,</w:t>
      </w: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D9A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7B5D9A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9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D9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649"/>
      <w:bookmarkEnd w:id="26"/>
      <w:r w:rsidRPr="000C13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09675" cy="257175"/>
            <wp:effectExtent l="19050" t="0" r="952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электрооборудования (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) административного здания </w:t>
      </w:r>
      <w:r w:rsidRPr="000C13F5">
        <w:rPr>
          <w:rFonts w:ascii="Times New Roman" w:hAnsi="Times New Roman" w:cs="Times New Roman"/>
          <w:sz w:val="28"/>
          <w:szCs w:val="28"/>
        </w:rPr>
        <w:lastRenderedPageBreak/>
        <w:t>(помещения)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76375" cy="4667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Pr="000C13F5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C13F5">
        <w:rPr>
          <w:rFonts w:ascii="Times New Roman" w:hAnsi="Times New Roman" w:cs="Times New Roman"/>
          <w:sz w:val="28"/>
          <w:szCs w:val="28"/>
        </w:rPr>
        <w:t xml:space="preserve">7.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52800" cy="266700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дизельных генераторных установок;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системы газового пожаротушения;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контроля и управления доступом;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</w:t>
      </w:r>
      <w:r w:rsidRPr="000C13F5">
        <w:rPr>
          <w:rFonts w:ascii="Times New Roman" w:hAnsi="Times New Roman" w:cs="Times New Roman"/>
          <w:sz w:val="28"/>
          <w:szCs w:val="28"/>
        </w:rPr>
        <w:lastRenderedPageBreak/>
        <w:t>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дизельных генераторных установок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952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24000" cy="46672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дизельных генераторных установок;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дизельной генераторной установки в год.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системы газового пожаротушения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04950" cy="46672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датчиков системы газового пожаротушения;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ремонта 1 i-го датчика системы газового пожаротушения в год.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57350" cy="46672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9575" cy="257175"/>
            <wp:effectExtent l="0" t="0" r="952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установок кондиционирования и элементов систем вентиляции;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) </w:t>
      </w:r>
      <w:r w:rsidRPr="000C13F5">
        <w:rPr>
          <w:rFonts w:ascii="Times New Roman" w:hAnsi="Times New Roman" w:cs="Times New Roman"/>
          <w:sz w:val="28"/>
          <w:szCs w:val="28"/>
        </w:rPr>
        <w:lastRenderedPageBreak/>
        <w:t>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04950" cy="46672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ремонта 1 i-го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контроля и управления доступом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57350" cy="46672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19050" t="0" r="9525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устройств в составе систем контроля и управления доступом;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управления(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47825" cy="46672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19050" t="0" r="952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ремонта 1 i-го устройства в составе систем автоматического диспетчерского управления в год.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524000" cy="46672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устройств в составе систем видеонаблюдения;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ремонта 1 i-го устройства в составе систем видеонаблюдения в год.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услуг внештатных сотрудников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743200" cy="495300"/>
            <wp:effectExtent l="1905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6725" cy="266700"/>
            <wp:effectExtent l="1905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g-й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1905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g-й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7" w:name="Par737"/>
      <w:bookmarkEnd w:id="27"/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Затраты на приобретение прочих работ и услуг,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не относящиеся к затратам на услуги связи, транспортные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услуги, оплату расходов по договорам об оказании услуг,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связанных с проездом и наймом жилого помещения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в связи с командированием работников, заключаемым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со сторонними организациями, а также к затратам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на коммунальные услуги, аренду помещений и оборудования,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содержание имущества в рамках прочих затрат и затратам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на приобретение прочих работ и услуг в рамках затрат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на информационно-коммуникационные технологии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типографских работ и услуг, включая приобретение периодических печатных изданий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" cy="257175"/>
            <wp:effectExtent l="1905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923925" cy="266700"/>
            <wp:effectExtent l="19050" t="0" r="9525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приобретение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5875" cy="46672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приобретаемых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66700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i-го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>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C13F5">
        <w:rPr>
          <w:rFonts w:ascii="Times New Roman" w:hAnsi="Times New Roman" w:cs="Times New Roman"/>
          <w:sz w:val="28"/>
          <w:szCs w:val="28"/>
        </w:rPr>
        <w:t>8.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услуг внештатных сотрудников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695575" cy="4953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6725" cy="266700"/>
            <wp:effectExtent l="1905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0050" cy="266700"/>
            <wp:effectExtent l="1905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месяца работы внештатного сотрудника в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1905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Расчет затрат на оплату услуг внештатных сотрудников может быть </w:t>
      </w:r>
      <w:r w:rsidRPr="000C13F5">
        <w:rPr>
          <w:rFonts w:ascii="Times New Roman" w:hAnsi="Times New Roman" w:cs="Times New Roman"/>
          <w:sz w:val="28"/>
          <w:szCs w:val="28"/>
        </w:rPr>
        <w:lastRenderedPageBreak/>
        <w:t>произведен при условии отсутствия должности (профессии рабочего) внештатного сотрудника в штатном расписании.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проведение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38325" cy="46672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проведения 1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13F5">
        <w:rPr>
          <w:rFonts w:ascii="Times New Roman" w:hAnsi="Times New Roman" w:cs="Times New Roman"/>
          <w:sz w:val="28"/>
          <w:szCs w:val="28"/>
        </w:rPr>
        <w:t>. Затраты на аттестацию специальных помещений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04950" cy="46672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специальных помещений, подлежащих аттестации;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специального помещения.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проведение диспансеризации работников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81125" cy="257175"/>
            <wp:effectExtent l="1905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13F5">
        <w:rPr>
          <w:rFonts w:ascii="Times New Roman" w:hAnsi="Times New Roman" w:cs="Times New Roman"/>
          <w:sz w:val="28"/>
          <w:szCs w:val="28"/>
        </w:rPr>
        <w:t>. Затраты на оплату работ по монтажу (установке), дооборудованию и наладке оборудования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1638300" cy="49530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0" t="0" r="9525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DA091C" w:rsidRPr="008F17A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7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17A5">
        <w:rPr>
          <w:rFonts w:ascii="Times New Roman" w:hAnsi="Times New Roman" w:cs="Times New Roman"/>
          <w:sz w:val="28"/>
          <w:szCs w:val="28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70" w:history="1">
        <w:r w:rsidRPr="005260B0">
          <w:rPr>
            <w:rFonts w:ascii="Times New Roman" w:hAnsi="Times New Roman" w:cs="Times New Roman"/>
            <w:sz w:val="28"/>
            <w:szCs w:val="28"/>
          </w:rPr>
          <w:t>указанием</w:t>
        </w:r>
      </w:hyperlink>
      <w:r>
        <w:t xml:space="preserve"> </w:t>
      </w:r>
      <w:r w:rsidRPr="000C13F5">
        <w:rPr>
          <w:rFonts w:ascii="Times New Roman" w:hAnsi="Times New Roman" w:cs="Times New Roman"/>
          <w:sz w:val="28"/>
          <w:szCs w:val="28"/>
        </w:rPr>
        <w:t>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4772025" cy="46672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57200" cy="257175"/>
            <wp:effectExtent l="1905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</w:t>
      </w:r>
      <w:r w:rsidRPr="000C13F5">
        <w:rPr>
          <w:rFonts w:ascii="Times New Roman" w:hAnsi="Times New Roman" w:cs="Times New Roman"/>
          <w:sz w:val="28"/>
          <w:szCs w:val="28"/>
        </w:rPr>
        <w:lastRenderedPageBreak/>
        <w:t>использования i-го транспортного средства;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379" w:history="1">
        <w:r w:rsidRPr="005260B0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0C13F5">
        <w:rPr>
          <w:rFonts w:ascii="Times New Roman" w:hAnsi="Times New Roman" w:cs="Times New Roman"/>
          <w:sz w:val="28"/>
          <w:szCs w:val="28"/>
        </w:rPr>
        <w:t>Федерального закона "Об обязательном страховании гражданской ответственности владельцев транспортных средств";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8" w:name="Par828"/>
      <w:bookmarkEnd w:id="28"/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Затраты на приобретение основных средств, не отнесенные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к затратам на приобретение основных средств в рамках затрат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на информационно-коммуникационные технологии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66700"/>
            <wp:effectExtent l="1905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47800" cy="266700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840"/>
      <w:bookmarkEnd w:id="29"/>
      <w:r>
        <w:rPr>
          <w:rFonts w:ascii="Times New Roman" w:hAnsi="Times New Roman" w:cs="Times New Roman"/>
          <w:sz w:val="28"/>
          <w:szCs w:val="28"/>
        </w:rPr>
        <w:t>87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транспортных средств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419225" cy="46672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5260B0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транспортных средств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C13F5">
        <w:rPr>
          <w:rFonts w:ascii="Times New Roman" w:hAnsi="Times New Roman" w:cs="Times New Roman"/>
          <w:sz w:val="28"/>
          <w:szCs w:val="28"/>
        </w:rPr>
        <w:t xml:space="preserve">с учетом нормативов обеспечения функций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5260B0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Pr="005260B0">
        <w:rPr>
          <w:rFonts w:ascii="Times New Roman" w:hAnsi="Times New Roman" w:cs="Times New Roman"/>
          <w:sz w:val="28"/>
          <w:szCs w:val="28"/>
        </w:rPr>
        <w:t>;</w:t>
      </w:r>
    </w:p>
    <w:p w:rsidR="00DA091C" w:rsidRPr="005260B0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9525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C13F5">
        <w:rPr>
          <w:rFonts w:ascii="Times New Roman" w:hAnsi="Times New Roman" w:cs="Times New Roman"/>
          <w:sz w:val="28"/>
          <w:szCs w:val="28"/>
        </w:rPr>
        <w:t xml:space="preserve">с учетом нормативов обеспечения функций </w:t>
      </w:r>
      <w:r w:rsidRPr="008B20AB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5260B0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Pr="005260B0">
        <w:rPr>
          <w:rFonts w:ascii="Times New Roman" w:hAnsi="Times New Roman" w:cs="Times New Roman"/>
          <w:sz w:val="28"/>
          <w:szCs w:val="28"/>
        </w:rPr>
        <w:t>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847"/>
      <w:bookmarkEnd w:id="30"/>
      <w:r>
        <w:rPr>
          <w:rFonts w:ascii="Times New Roman" w:hAnsi="Times New Roman" w:cs="Times New Roman"/>
          <w:sz w:val="28"/>
          <w:szCs w:val="28"/>
        </w:rPr>
        <w:t>88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мебели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14500" cy="46672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8150" cy="25717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предметов мебели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0050" cy="257175"/>
            <wp:effectExtent l="1905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C13F5">
        <w:rPr>
          <w:rFonts w:ascii="Times New Roman" w:hAnsi="Times New Roman" w:cs="Times New Roman"/>
          <w:sz w:val="28"/>
          <w:szCs w:val="28"/>
        </w:rPr>
        <w:t>9. Затраты на приобретение систем кондиционирования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5875" cy="46672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систем кондиционирования;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1" w:name="Par862"/>
      <w:bookmarkEnd w:id="31"/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Затраты на приобретение материальных запасов, не отнесенные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к затратам на приобретение материальных запасов в рамках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затрат на информационно-коммуникационные технологии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66700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76525" cy="266700"/>
            <wp:effectExtent l="1905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42900" cy="257175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бланочной продукции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>
            <wp:extent cx="2476500" cy="49530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0" t="0" r="9525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бланка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канцелярских принадлежностей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1700" cy="46672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8150" cy="257175"/>
            <wp:effectExtent l="1905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C13F5">
        <w:rPr>
          <w:rFonts w:ascii="Times New Roman" w:hAnsi="Times New Roman" w:cs="Times New Roman"/>
          <w:sz w:val="28"/>
          <w:szCs w:val="28"/>
        </w:rPr>
        <w:t>в расчете на основного работника;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Par228" w:history="1">
        <w:r w:rsidRPr="00962C6C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962C6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64" w:history="1">
        <w:r w:rsidRPr="00962C6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0C13F5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хозяйственных товаров и принадлежностей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19225" cy="46672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единицы хозяйственных товаров и принадлежностей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горюче-смазочных материалов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05025" cy="46672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транспортного средства согласно </w:t>
      </w:r>
      <w:hyperlink r:id="rId422" w:history="1">
        <w:r w:rsidRPr="00962C6C">
          <w:rPr>
            <w:rFonts w:ascii="Times New Roman" w:hAnsi="Times New Roman" w:cs="Times New Roman"/>
            <w:sz w:val="28"/>
            <w:szCs w:val="28"/>
          </w:rPr>
          <w:t>методическим рекомендациям</w:t>
        </w:r>
      </w:hyperlink>
      <w:r w:rsidRPr="000C13F5">
        <w:rPr>
          <w:rFonts w:ascii="Times New Roman" w:hAnsi="Times New Roman" w:cs="Times New Roman"/>
          <w:sz w:val="28"/>
          <w:szCs w:val="28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0C13F5">
        <w:rPr>
          <w:rFonts w:ascii="Times New Roman" w:hAnsi="Times New Roman" w:cs="Times New Roman"/>
          <w:sz w:val="28"/>
          <w:szCs w:val="28"/>
        </w:rPr>
        <w:t xml:space="preserve">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962C6C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Pr="000C13F5">
        <w:rPr>
          <w:rFonts w:ascii="Times New Roman" w:hAnsi="Times New Roman" w:cs="Times New Roman"/>
          <w:sz w:val="28"/>
          <w:szCs w:val="28"/>
        </w:rPr>
        <w:t>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 для нужд гражданской обороны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33600" cy="46672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единицы материальных запасов для нужд гражданской обороны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8150" cy="257175"/>
            <wp:effectExtent l="1905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 w:rsidRPr="008B20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>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Par228" w:history="1">
        <w:r w:rsidRPr="00962C6C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962C6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64" w:history="1">
        <w:r w:rsidRPr="00962C6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0C13F5">
        <w:rPr>
          <w:rFonts w:ascii="Times New Roman" w:hAnsi="Times New Roman" w:cs="Times New Roman"/>
          <w:sz w:val="28"/>
          <w:szCs w:val="28"/>
        </w:rPr>
        <w:t>общих требований к определению нормативных затрат.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2" w:name="Par919"/>
      <w:bookmarkEnd w:id="32"/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III. Затраты на капитальный ремонт</w:t>
      </w:r>
    </w:p>
    <w:p w:rsidR="00DA091C" w:rsidRPr="00A53268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</w:t>
      </w:r>
      <w:r w:rsidRPr="00A53268">
        <w:rPr>
          <w:rFonts w:ascii="Times New Roman" w:hAnsi="Times New Roman" w:cs="Times New Roman"/>
          <w:b/>
          <w:sz w:val="28"/>
          <w:szCs w:val="28"/>
          <w:u w:val="single"/>
        </w:rPr>
        <w:t>имущества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капитальный ремонт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C13F5">
        <w:rPr>
          <w:rFonts w:ascii="Times New Roman" w:hAnsi="Times New Roman" w:cs="Times New Roman"/>
          <w:sz w:val="28"/>
          <w:szCs w:val="28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Pr="007B5D9A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органами исполнительной власти Республики Коми,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разработку проектной документации определяются в соответствии со </w:t>
      </w:r>
      <w:hyperlink r:id="rId430" w:history="1">
        <w:r w:rsidRPr="00962C6C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0C13F5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C44B77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3" w:name="Par926"/>
      <w:bookmarkEnd w:id="33"/>
      <w:r w:rsidRPr="00C44B77">
        <w:rPr>
          <w:rFonts w:ascii="Times New Roman" w:hAnsi="Times New Roman" w:cs="Times New Roman"/>
          <w:b/>
          <w:sz w:val="28"/>
          <w:szCs w:val="28"/>
          <w:u w:val="single"/>
        </w:rPr>
        <w:t>IV. Затраты на финансовое обеспечение</w:t>
      </w:r>
    </w:p>
    <w:p w:rsidR="00DA091C" w:rsidRPr="00C44B77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B77">
        <w:rPr>
          <w:rFonts w:ascii="Times New Roman" w:hAnsi="Times New Roman" w:cs="Times New Roman"/>
          <w:b/>
          <w:sz w:val="28"/>
          <w:szCs w:val="28"/>
          <w:u w:val="single"/>
        </w:rPr>
        <w:t>строительства, реконструкции (в том числе с элементами</w:t>
      </w:r>
    </w:p>
    <w:p w:rsidR="00DA091C" w:rsidRPr="00C44B77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B77">
        <w:rPr>
          <w:rFonts w:ascii="Times New Roman" w:hAnsi="Times New Roman" w:cs="Times New Roman"/>
          <w:b/>
          <w:sz w:val="28"/>
          <w:szCs w:val="28"/>
          <w:u w:val="single"/>
        </w:rPr>
        <w:t>реставрации), технического перевооружения объектов</w:t>
      </w:r>
    </w:p>
    <w:p w:rsidR="00DA091C" w:rsidRPr="00C44B77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B77">
        <w:rPr>
          <w:rFonts w:ascii="Times New Roman" w:hAnsi="Times New Roman" w:cs="Times New Roman"/>
          <w:b/>
          <w:sz w:val="28"/>
          <w:szCs w:val="28"/>
          <w:u w:val="single"/>
        </w:rPr>
        <w:t>капитального строительства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lastRenderedPageBreak/>
        <w:t>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31" w:history="1">
        <w:r w:rsidRPr="00962C6C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>
        <w:t xml:space="preserve"> </w:t>
      </w:r>
      <w:r w:rsidRPr="000C13F5">
        <w:rPr>
          <w:rFonts w:ascii="Times New Roman" w:hAnsi="Times New Roman" w:cs="Times New Roman"/>
          <w:sz w:val="28"/>
          <w:szCs w:val="28"/>
        </w:rPr>
        <w:t>Федерального закона и с законодательством Российской Федерации о градостроительной деятельности.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приобретение объектов недвижимого имущества определяются в соответствии со </w:t>
      </w:r>
      <w:hyperlink r:id="rId432" w:history="1">
        <w:r w:rsidRPr="00962C6C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0C13F5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DA091C" w:rsidRPr="00C44B77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91C" w:rsidRPr="00C44B77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4" w:name="Par934"/>
      <w:bookmarkEnd w:id="34"/>
      <w:r w:rsidRPr="00C44B77">
        <w:rPr>
          <w:rFonts w:ascii="Times New Roman" w:hAnsi="Times New Roman" w:cs="Times New Roman"/>
          <w:b/>
          <w:sz w:val="28"/>
          <w:szCs w:val="28"/>
          <w:u w:val="single"/>
        </w:rPr>
        <w:t>V. Затраты на дополнительное профессиональное образование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13F5">
        <w:rPr>
          <w:rFonts w:ascii="Times New Roman" w:hAnsi="Times New Roman" w:cs="Times New Roman"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52575" cy="46672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где: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вид дополнительного профессионального образования;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57175"/>
            <wp:effectExtent l="1905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F5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</w:t>
      </w:r>
      <w:proofErr w:type="spellStart"/>
      <w:r w:rsidRPr="000C13F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C13F5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13F5">
        <w:rPr>
          <w:rFonts w:ascii="Times New Roman" w:hAnsi="Times New Roman" w:cs="Times New Roman"/>
          <w:sz w:val="28"/>
          <w:szCs w:val="28"/>
        </w:rPr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37" w:history="1">
        <w:r w:rsidRPr="00143B2B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0C13F5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DA091C" w:rsidRDefault="00DA091C" w:rsidP="00DA0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35" w:name="Par949"/>
      <w:bookmarkEnd w:id="35"/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DA091C" w:rsidSect="007C2EF4">
          <w:pgSz w:w="11905" w:h="16838"/>
          <w:pgMar w:top="1276" w:right="1134" w:bottom="1701" w:left="1276" w:header="720" w:footer="720" w:gutter="0"/>
          <w:cols w:space="720"/>
          <w:noEndnote/>
          <w:docGrid w:linePitch="299"/>
        </w:sect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к Правилам опред</w:t>
      </w:r>
      <w:r>
        <w:rPr>
          <w:rFonts w:ascii="Times New Roman" w:hAnsi="Times New Roman" w:cs="Times New Roman"/>
          <w:sz w:val="28"/>
          <w:szCs w:val="28"/>
        </w:rPr>
        <w:t>еления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3F5">
        <w:rPr>
          <w:rFonts w:ascii="Times New Roman" w:hAnsi="Times New Roman" w:cs="Times New Roman"/>
          <w:sz w:val="28"/>
          <w:szCs w:val="28"/>
        </w:rPr>
        <w:t>затрат на обеспечение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функций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8B20A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0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Par959"/>
      <w:bookmarkEnd w:id="36"/>
      <w:r w:rsidRPr="000C13F5">
        <w:rPr>
          <w:rFonts w:ascii="Times New Roman" w:hAnsi="Times New Roman" w:cs="Times New Roman"/>
          <w:sz w:val="28"/>
          <w:szCs w:val="28"/>
        </w:rPr>
        <w:t>НОРМАТИВЫ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>
        <w:rPr>
          <w:rFonts w:ascii="Times New Roman" w:hAnsi="Times New Roman" w:cs="Times New Roman"/>
          <w:bCs/>
          <w:sz w:val="28"/>
          <w:szCs w:val="28"/>
        </w:rPr>
        <w:t>ОРГАНА</w:t>
      </w:r>
      <w:r w:rsidRPr="00717A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МЕСТНОГО САМОУПРАВЛЕНИЯ МУНИЦИПАЛЬНОГО ОБРАЗОВАНИЯ СЕЛЬСКОЕ ПОСЕЛЕНИЕ «ЮГЫДЪЯГ»</w:t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ПРИМЕНЯЕМЫЕ ПРИ РАСЧЕТЕ НОРМАТИВНЫХ ЗАТРАТ НА ПРИОБРЕТЕНИЕ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СРЕДСТВ ПОДВИЖНОЙ СВЯЗИ И УСЛУГ ПОДВИЖНОЙ СВЯЗИ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386" w:tblpY="1"/>
        <w:tblOverlap w:val="never"/>
        <w:tblW w:w="153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"/>
        <w:gridCol w:w="1336"/>
        <w:gridCol w:w="90"/>
        <w:gridCol w:w="3454"/>
        <w:gridCol w:w="3543"/>
        <w:gridCol w:w="3544"/>
        <w:gridCol w:w="2976"/>
        <w:gridCol w:w="186"/>
      </w:tblGrid>
      <w:tr w:rsidR="00DA091C" w:rsidRPr="000C13F5" w:rsidTr="007C2EF4">
        <w:tc>
          <w:tcPr>
            <w:tcW w:w="16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0C13F5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0C13F5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>Количество средств связи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547A00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Цена приобретения средств 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>Расходы на услуги</w:t>
            </w:r>
          </w:p>
          <w:p w:rsidR="00DA091C" w:rsidRPr="000C13F5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0C13F5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DA091C" w:rsidRPr="000C13F5" w:rsidTr="007C2EF4">
        <w:trPr>
          <w:gridAfter w:val="1"/>
          <w:wAfter w:w="186" w:type="dxa"/>
        </w:trPr>
        <w:tc>
          <w:tcPr>
            <w:tcW w:w="1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0C13F5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0C13F5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>подвижная связь</w:t>
            </w:r>
          </w:p>
        </w:tc>
        <w:tc>
          <w:tcPr>
            <w:tcW w:w="354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0C13F5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замещающего должность, относящуюся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высшей</w:t>
            </w: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 группе должностей 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8C0F9D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F9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8C0F9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8C0F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включительно за 1 единицу в расчете на муниципального  служащего, замещающего должность, относящуюся к высшей группе должностей </w:t>
            </w:r>
          </w:p>
        </w:tc>
        <w:tc>
          <w:tcPr>
            <w:tcW w:w="35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8C0F9D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C0F9D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расходы не более </w:t>
            </w:r>
            <w:r w:rsidRPr="008C0F9D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  <w:r w:rsidRPr="008C0F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включительно в расчете на  муниципального служащего, замещающего должность, относящуюся к высшей группе должностей </w:t>
            </w:r>
          </w:p>
        </w:tc>
        <w:tc>
          <w:tcPr>
            <w:tcW w:w="2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группы должностей </w:t>
            </w:r>
          </w:p>
          <w:p w:rsidR="00DA091C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приводятся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DA091C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</w:p>
          <w:p w:rsidR="00DA091C" w:rsidRPr="000C13F5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с реестром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должностей, определенных Приложением № 1  Закона РК от 21.12.2007  № 133-РЗ «О некоторых вопросах муниципальной службы в Республике Коми» (далее – реестр)</w:t>
            </w:r>
          </w:p>
        </w:tc>
      </w:tr>
      <w:tr w:rsidR="00DA091C" w:rsidRPr="000C13F5" w:rsidTr="007C2EF4">
        <w:trPr>
          <w:gridAfter w:val="1"/>
          <w:wAfter w:w="186" w:type="dxa"/>
        </w:trPr>
        <w:tc>
          <w:tcPr>
            <w:tcW w:w="1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0C13F5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0C13F5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0C13F5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  служащего, замещающего должность, относящуюся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главной</w:t>
            </w: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 группе должностей 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8C0F9D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8C0F9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8,4 тыс. рублей включительно в расчете на  муниципального служащего, замещающего должность, относящуюся к главной группе должностей </w:t>
            </w:r>
          </w:p>
        </w:tc>
        <w:tc>
          <w:tcPr>
            <w:tcW w:w="35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8C0F9D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C0F9D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расходы не более 1,2 тыс. рублей включительно в расчете на  муниципального  служащего, замещающего должность, относящуюся к главной группе должностей </w:t>
            </w:r>
          </w:p>
        </w:tc>
        <w:tc>
          <w:tcPr>
            <w:tcW w:w="29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DA091C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</w:t>
            </w:r>
          </w:p>
          <w:p w:rsidR="00DA091C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приводятся в </w:t>
            </w:r>
          </w:p>
          <w:p w:rsidR="00DA091C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</w:p>
          <w:p w:rsidR="00DA091C" w:rsidRPr="000C13F5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5">
              <w:rPr>
                <w:rFonts w:ascii="Times New Roman" w:hAnsi="Times New Roman" w:cs="Times New Roman"/>
                <w:sz w:val="28"/>
                <w:szCs w:val="28"/>
              </w:rPr>
              <w:t xml:space="preserve">с реестром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C13F5">
        <w:rPr>
          <w:rFonts w:ascii="Times New Roman" w:hAnsi="Times New Roman" w:cs="Times New Roman"/>
          <w:sz w:val="28"/>
          <w:szCs w:val="28"/>
        </w:rPr>
        <w:t xml:space="preserve"> Периодичность приобретения средств связи определяется максимальным сроком полезного использования и составляет 5 лет.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1009"/>
      <w:bookmarkEnd w:id="37"/>
      <w:r>
        <w:rPr>
          <w:rFonts w:ascii="Times New Roman" w:hAnsi="Times New Roman" w:cs="Times New Roman"/>
          <w:sz w:val="28"/>
          <w:szCs w:val="28"/>
        </w:rPr>
        <w:t xml:space="preserve">     **</w:t>
      </w:r>
      <w:r w:rsidRPr="000C1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Pr="000C13F5">
        <w:rPr>
          <w:rFonts w:ascii="Times New Roman" w:hAnsi="Times New Roman" w:cs="Times New Roman"/>
          <w:sz w:val="28"/>
          <w:szCs w:val="28"/>
        </w:rPr>
        <w:t xml:space="preserve"> отделов обеспечиваются средствам</w:t>
      </w:r>
      <w:r>
        <w:rPr>
          <w:rFonts w:ascii="Times New Roman" w:hAnsi="Times New Roman" w:cs="Times New Roman"/>
          <w:sz w:val="28"/>
          <w:szCs w:val="28"/>
        </w:rPr>
        <w:t>и связи по решению руководителя</w:t>
      </w:r>
      <w:r w:rsidRPr="000C13F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1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8B20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C39CB">
        <w:rPr>
          <w:rFonts w:ascii="Times New Roman" w:hAnsi="Times New Roman" w:cs="Times New Roman"/>
          <w:sz w:val="28"/>
          <w:szCs w:val="28"/>
        </w:rPr>
        <w:t>.</w:t>
      </w:r>
      <w:r w:rsidRPr="000C13F5">
        <w:rPr>
          <w:rFonts w:ascii="Times New Roman" w:hAnsi="Times New Roman" w:cs="Times New Roman"/>
          <w:sz w:val="28"/>
          <w:szCs w:val="28"/>
        </w:rPr>
        <w:t xml:space="preserve"> Также по решению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13F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1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8B20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13F5">
        <w:rPr>
          <w:rFonts w:ascii="Times New Roman" w:hAnsi="Times New Roman" w:cs="Times New Roman"/>
          <w:sz w:val="28"/>
          <w:szCs w:val="28"/>
        </w:rPr>
        <w:t xml:space="preserve"> указанной категории работников осуществляется возмещение расходов на услуги связи.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1010"/>
      <w:bookmarkEnd w:id="38"/>
      <w:r>
        <w:rPr>
          <w:rFonts w:ascii="Times New Roman" w:hAnsi="Times New Roman" w:cs="Times New Roman"/>
          <w:sz w:val="28"/>
          <w:szCs w:val="28"/>
        </w:rPr>
        <w:t xml:space="preserve">     *** </w:t>
      </w:r>
      <w:r w:rsidRPr="000C13F5">
        <w:rPr>
          <w:rFonts w:ascii="Times New Roman" w:hAnsi="Times New Roman" w:cs="Times New Roman"/>
          <w:sz w:val="28"/>
          <w:szCs w:val="28"/>
        </w:rPr>
        <w:t>Объем расходов, рассчитанный с применением нормативных затрат на приобретение сотовой связи, может быть изменен по решению руководителя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1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8B20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C13F5">
        <w:rPr>
          <w:rFonts w:ascii="Times New Roman" w:hAnsi="Times New Roman" w:cs="Times New Roman"/>
          <w:sz w:val="28"/>
          <w:szCs w:val="28"/>
        </w:rPr>
        <w:t>в пределах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13F5">
        <w:rPr>
          <w:rFonts w:ascii="Times New Roman" w:hAnsi="Times New Roman" w:cs="Times New Roman"/>
          <w:sz w:val="28"/>
          <w:szCs w:val="28"/>
        </w:rPr>
        <w:t xml:space="preserve"> утвержденных на эти цели лимитов бюджетных обязательств по соответствующему коду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r w:rsidRPr="000C13F5">
        <w:rPr>
          <w:rFonts w:ascii="Times New Roman" w:hAnsi="Times New Roman" w:cs="Times New Roman"/>
          <w:sz w:val="28"/>
          <w:szCs w:val="28"/>
        </w:rPr>
        <w:t>.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39" w:name="Par1016"/>
      <w:bookmarkEnd w:id="39"/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lastRenderedPageBreak/>
        <w:t xml:space="preserve">к Правилам определения 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3F5">
        <w:rPr>
          <w:rFonts w:ascii="Times New Roman" w:hAnsi="Times New Roman" w:cs="Times New Roman"/>
          <w:sz w:val="28"/>
          <w:szCs w:val="28"/>
        </w:rPr>
        <w:t>затрат на обеспечение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Pr="008B20A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0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A091C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0" w:name="Par1026"/>
      <w:bookmarkEnd w:id="40"/>
      <w:r w:rsidRPr="000C13F5">
        <w:rPr>
          <w:rFonts w:ascii="Times New Roman" w:hAnsi="Times New Roman" w:cs="Times New Roman"/>
          <w:sz w:val="28"/>
          <w:szCs w:val="28"/>
        </w:rPr>
        <w:t>НОРМАТИВЫ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Pr="00717A31">
        <w:rPr>
          <w:rFonts w:ascii="Times New Roman" w:hAnsi="Times New Roman" w:cs="Times New Roman"/>
          <w:bCs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bCs/>
          <w:sz w:val="28"/>
          <w:szCs w:val="28"/>
        </w:rPr>
        <w:t>МЕСТНОГО САМОУПРАВЛЕНИЯ МУНИЦИПАЛЬНОГО ОБРАЗОВАНИЯ СЕЛЬСКОЕ ПОСЕЛЕНИЕ «ЮГЫДЪЯГ»</w:t>
      </w:r>
      <w:r w:rsidRPr="000C13F5">
        <w:rPr>
          <w:rFonts w:ascii="Times New Roman" w:hAnsi="Times New Roman" w:cs="Times New Roman"/>
          <w:sz w:val="28"/>
          <w:szCs w:val="28"/>
        </w:rPr>
        <w:t>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ПРИМЕНЯЕМЫЕ ПРИ РАСЧЕТЕ НОРМАТИВНЫХ ЗАТРАТ,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ПРИМЕНЯЕМЫЕ ПРИ РАСЧЕТЕ НОРМАТИВНЫХ ЗАТРАТ НА ПРИОБРЕТЕНИЕ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3F5">
        <w:rPr>
          <w:rFonts w:ascii="Times New Roman" w:hAnsi="Times New Roman" w:cs="Times New Roman"/>
          <w:sz w:val="28"/>
          <w:szCs w:val="28"/>
        </w:rPr>
        <w:t>СЛУЖЕБНОГО ЛЕГКОВОГО АВТОТРАНСПОРТА</w:t>
      </w:r>
    </w:p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"/>
        <w:gridCol w:w="2793"/>
        <w:gridCol w:w="2552"/>
        <w:gridCol w:w="2551"/>
        <w:gridCol w:w="2693"/>
        <w:gridCol w:w="2694"/>
        <w:gridCol w:w="1842"/>
      </w:tblGrid>
      <w:tr w:rsidR="00DA091C" w:rsidRPr="000C13F5" w:rsidTr="007C2EF4">
        <w:tc>
          <w:tcPr>
            <w:tcW w:w="184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0C13F5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D25DAB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AB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</w:t>
            </w:r>
          </w:p>
          <w:p w:rsidR="00DA091C" w:rsidRPr="00D25DAB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AB">
              <w:rPr>
                <w:rFonts w:ascii="Times New Roman" w:hAnsi="Times New Roman" w:cs="Times New Roman"/>
                <w:sz w:val="24"/>
                <w:szCs w:val="24"/>
              </w:rPr>
              <w:t>персональным закреплением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D25DAB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A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с персональным закреплением, предоставляемое по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органа местного самоуправления или заместителя руководителя администрации района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D25DAB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DAB">
              <w:rPr>
                <w:rFonts w:ascii="Times New Roman" w:hAnsi="Times New Roman" w:cs="Times New Roman"/>
                <w:sz w:val="24"/>
                <w:szCs w:val="24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DA091C" w:rsidRPr="000C13F5" w:rsidTr="007C2EF4">
        <w:tc>
          <w:tcPr>
            <w:tcW w:w="184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0C13F5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D25DAB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A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D25DAB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AB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D25DAB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A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D25DAB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AB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D25DAB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A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D25DAB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AB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DA091C" w:rsidRPr="000C13F5" w:rsidTr="007C2EF4">
        <w:tc>
          <w:tcPr>
            <w:tcW w:w="18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0C13F5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176CED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right="80"/>
              <w:rPr>
                <w:rFonts w:ascii="Times New Roman" w:hAnsi="Times New Roman" w:cs="Times New Roman"/>
              </w:rPr>
            </w:pPr>
            <w:r w:rsidRPr="00176CED">
              <w:rPr>
                <w:rFonts w:ascii="Times New Roman" w:hAnsi="Times New Roman" w:cs="Times New Roman"/>
              </w:rPr>
              <w:t xml:space="preserve">не более 1 единицы в расчете </w:t>
            </w:r>
          </w:p>
          <w:p w:rsidR="00DA091C" w:rsidRPr="00176CED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176CED">
              <w:rPr>
                <w:rFonts w:ascii="Times New Roman" w:hAnsi="Times New Roman" w:cs="Times New Roman"/>
              </w:rPr>
              <w:t xml:space="preserve">на замещающего должность руководителя или заместителя руководителя органа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Югыдъяг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176CED">
              <w:rPr>
                <w:rFonts w:ascii="Times New Roman" w:hAnsi="Times New Roman" w:cs="Times New Roman"/>
              </w:rPr>
              <w:t xml:space="preserve">, относящуюся к высшей группе должностей </w:t>
            </w:r>
            <w:r w:rsidRPr="00176CED">
              <w:rPr>
                <w:rFonts w:ascii="Times New Roman" w:hAnsi="Times New Roman" w:cs="Times New Roman"/>
              </w:rPr>
              <w:lastRenderedPageBreak/>
              <w:t xml:space="preserve">муниципальной службы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4E6690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6690">
              <w:rPr>
                <w:rFonts w:ascii="Times New Roman" w:hAnsi="Times New Roman" w:cs="Times New Roman"/>
              </w:rPr>
              <w:lastRenderedPageBreak/>
              <w:t xml:space="preserve">не более </w:t>
            </w:r>
            <w:r w:rsidRPr="004E6690">
              <w:rPr>
                <w:rFonts w:ascii="Times New Roman" w:hAnsi="Times New Roman" w:cs="Times New Roman"/>
                <w:b/>
              </w:rPr>
              <w:t xml:space="preserve">1,2 млн. </w:t>
            </w:r>
          </w:p>
          <w:p w:rsidR="00DA091C" w:rsidRPr="004E6690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6690">
              <w:rPr>
                <w:rFonts w:ascii="Times New Roman" w:hAnsi="Times New Roman" w:cs="Times New Roman"/>
                <w:b/>
              </w:rPr>
              <w:t>рублей и не более 200 лошадиных сил</w:t>
            </w:r>
            <w:r w:rsidRPr="004E6690">
              <w:rPr>
                <w:rFonts w:ascii="Times New Roman" w:hAnsi="Times New Roman" w:cs="Times New Roman"/>
              </w:rPr>
              <w:t xml:space="preserve"> включительно для лица, замещающего должность руководителя или заместителя руководителя органа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сельское </w:t>
            </w:r>
            <w:r>
              <w:rPr>
                <w:rFonts w:ascii="Times New Roman" w:hAnsi="Times New Roman" w:cs="Times New Roman"/>
              </w:rPr>
              <w:lastRenderedPageBreak/>
              <w:t>поселение «</w:t>
            </w:r>
            <w:proofErr w:type="spellStart"/>
            <w:r>
              <w:rPr>
                <w:rFonts w:ascii="Times New Roman" w:hAnsi="Times New Roman" w:cs="Times New Roman"/>
              </w:rPr>
              <w:t>Югыдъяг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4E6690">
              <w:rPr>
                <w:rFonts w:ascii="Times New Roman" w:hAnsi="Times New Roman" w:cs="Times New Roman"/>
              </w:rPr>
              <w:t xml:space="preserve">, относящуюся к высшей группе должностей муниципальной службы; </w:t>
            </w:r>
          </w:p>
          <w:p w:rsidR="00DA091C" w:rsidRPr="004E6690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4E6690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6690">
              <w:rPr>
                <w:rFonts w:ascii="Times New Roman" w:hAnsi="Times New Roman" w:cs="Times New Roman"/>
                <w:b/>
              </w:rPr>
              <w:lastRenderedPageBreak/>
              <w:t>не более 1 единицы</w:t>
            </w:r>
          </w:p>
          <w:p w:rsidR="00DA091C" w:rsidRPr="004E6690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6690">
              <w:rPr>
                <w:rFonts w:ascii="Times New Roman" w:hAnsi="Times New Roman" w:cs="Times New Roman"/>
                <w:b/>
              </w:rPr>
              <w:t>в расчете на</w:t>
            </w:r>
            <w:r w:rsidRPr="004E6690">
              <w:rPr>
                <w:rFonts w:ascii="Times New Roman" w:hAnsi="Times New Roman" w:cs="Times New Roman"/>
              </w:rPr>
              <w:t xml:space="preserve"> муниципального служащего, замещающего должность руководителя </w:t>
            </w:r>
            <w:r w:rsidRPr="001806C9">
              <w:rPr>
                <w:rFonts w:ascii="Times New Roman" w:hAnsi="Times New Roman" w:cs="Times New Roman"/>
              </w:rPr>
              <w:t xml:space="preserve">отраслевого, (функционального) органа, </w:t>
            </w:r>
            <w:r w:rsidRPr="004E6690">
              <w:rPr>
                <w:rFonts w:ascii="Times New Roman" w:hAnsi="Times New Roman" w:cs="Times New Roman"/>
              </w:rPr>
              <w:t xml:space="preserve">структурного подразделения органа местного самоуправления </w:t>
            </w:r>
            <w:r w:rsidRPr="004E6690">
              <w:rPr>
                <w:rFonts w:ascii="Times New Roman" w:hAnsi="Times New Roman" w:cs="Times New Roman"/>
              </w:rPr>
              <w:lastRenderedPageBreak/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Югыдъяг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4E6690">
              <w:rPr>
                <w:rFonts w:ascii="Times New Roman" w:hAnsi="Times New Roman" w:cs="Times New Roman"/>
              </w:rPr>
              <w:t xml:space="preserve">, относящуюся к главной группе должностей муниципальной службы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4E6690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6690">
              <w:rPr>
                <w:rFonts w:ascii="Times New Roman" w:hAnsi="Times New Roman" w:cs="Times New Roman"/>
                <w:b/>
              </w:rPr>
              <w:lastRenderedPageBreak/>
              <w:t>не более 1,2 млн. рублей и не более 200 лошадиных сил</w:t>
            </w:r>
            <w:r w:rsidRPr="004E6690">
              <w:rPr>
                <w:rFonts w:ascii="Times New Roman" w:hAnsi="Times New Roman" w:cs="Times New Roman"/>
              </w:rPr>
              <w:t xml:space="preserve"> включительно для муниципального служащего, замещающего должность руководителя </w:t>
            </w:r>
            <w:r>
              <w:rPr>
                <w:rFonts w:ascii="Times New Roman" w:hAnsi="Times New Roman" w:cs="Times New Roman"/>
              </w:rPr>
              <w:t xml:space="preserve">отраслевого, (функционального) органа, </w:t>
            </w:r>
            <w:r w:rsidRPr="004E6690">
              <w:rPr>
                <w:rFonts w:ascii="Times New Roman" w:hAnsi="Times New Roman" w:cs="Times New Roman"/>
              </w:rPr>
              <w:t xml:space="preserve">структурного подразделения органа местного самоуправления </w:t>
            </w:r>
            <w:r w:rsidRPr="004E6690">
              <w:rPr>
                <w:rFonts w:ascii="Times New Roman" w:hAnsi="Times New Roman" w:cs="Times New Roman"/>
              </w:rPr>
              <w:lastRenderedPageBreak/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Югыдъяг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4E6690">
              <w:rPr>
                <w:rFonts w:ascii="Times New Roman" w:hAnsi="Times New Roman" w:cs="Times New Roman"/>
              </w:rPr>
              <w:t xml:space="preserve">, относящуюся к главной группе должностей муниципальной службы 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4E6690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6690">
              <w:rPr>
                <w:rFonts w:ascii="Times New Roman" w:hAnsi="Times New Roman" w:cs="Times New Roman"/>
                <w:b/>
              </w:rPr>
              <w:lastRenderedPageBreak/>
              <w:t>не более 1 единицы в расчете на 50 единиц предельной</w:t>
            </w:r>
            <w:r w:rsidRPr="004E6690">
              <w:rPr>
                <w:rFonts w:ascii="Times New Roman" w:hAnsi="Times New Roman" w:cs="Times New Roman"/>
              </w:rPr>
              <w:t xml:space="preserve"> численности муниципальных служащих муниципального образования </w:t>
            </w:r>
            <w:r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Югыдъяг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4E6690">
              <w:rPr>
                <w:rFonts w:ascii="Times New Roman" w:hAnsi="Times New Roman" w:cs="Times New Roman"/>
              </w:rPr>
              <w:t xml:space="preserve"> и работников, замещающих должности, не являющиеся должностями  муниципальной службы </w:t>
            </w:r>
            <w:r>
              <w:rPr>
                <w:rFonts w:ascii="Times New Roman" w:hAnsi="Times New Roman" w:cs="Times New Roman"/>
              </w:rPr>
              <w:lastRenderedPageBreak/>
              <w:t>органа</w:t>
            </w:r>
            <w:r w:rsidRPr="004E6690">
              <w:rPr>
                <w:rFonts w:ascii="Times New Roman" w:hAnsi="Times New Roman" w:cs="Times New Roman"/>
              </w:rPr>
              <w:t xml:space="preserve">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Югыдъяг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4E66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91C" w:rsidRPr="004E6690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871"/>
              <w:rPr>
                <w:rFonts w:ascii="Times New Roman" w:hAnsi="Times New Roman" w:cs="Times New Roman"/>
                <w:b/>
              </w:rPr>
            </w:pPr>
            <w:r w:rsidRPr="004E6690">
              <w:rPr>
                <w:rFonts w:ascii="Times New Roman" w:hAnsi="Times New Roman" w:cs="Times New Roman"/>
                <w:b/>
              </w:rPr>
              <w:lastRenderedPageBreak/>
              <w:t>не более 1,0</w:t>
            </w:r>
          </w:p>
          <w:p w:rsidR="00DA091C" w:rsidRPr="004E6690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871"/>
              <w:rPr>
                <w:rFonts w:ascii="Times New Roman" w:hAnsi="Times New Roman" w:cs="Times New Roman"/>
                <w:b/>
              </w:rPr>
            </w:pPr>
            <w:r w:rsidRPr="004E6690">
              <w:rPr>
                <w:rFonts w:ascii="Times New Roman" w:hAnsi="Times New Roman" w:cs="Times New Roman"/>
                <w:b/>
              </w:rPr>
              <w:t xml:space="preserve">млн. рублей и не </w:t>
            </w:r>
          </w:p>
          <w:p w:rsidR="00DA091C" w:rsidRPr="004E6690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" w:right="-871" w:hanging="141"/>
              <w:rPr>
                <w:rFonts w:ascii="Times New Roman" w:hAnsi="Times New Roman" w:cs="Times New Roman"/>
                <w:b/>
              </w:rPr>
            </w:pPr>
            <w:r w:rsidRPr="004E6690">
              <w:rPr>
                <w:rFonts w:ascii="Times New Roman" w:hAnsi="Times New Roman" w:cs="Times New Roman"/>
                <w:b/>
              </w:rPr>
              <w:t xml:space="preserve">более 150 </w:t>
            </w:r>
          </w:p>
          <w:p w:rsidR="00DA091C" w:rsidRPr="004E6690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" w:right="-871" w:hanging="141"/>
              <w:rPr>
                <w:rFonts w:ascii="Times New Roman" w:hAnsi="Times New Roman" w:cs="Times New Roman"/>
              </w:rPr>
            </w:pPr>
            <w:r w:rsidRPr="004E6690">
              <w:rPr>
                <w:rFonts w:ascii="Times New Roman" w:hAnsi="Times New Roman" w:cs="Times New Roman"/>
              </w:rPr>
              <w:t xml:space="preserve">лошадиных </w:t>
            </w:r>
          </w:p>
          <w:p w:rsidR="00DA091C" w:rsidRPr="004E6690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" w:right="-871" w:hanging="141"/>
              <w:rPr>
                <w:rFonts w:ascii="Times New Roman" w:hAnsi="Times New Roman" w:cs="Times New Roman"/>
              </w:rPr>
            </w:pPr>
            <w:r w:rsidRPr="004E6690">
              <w:rPr>
                <w:rFonts w:ascii="Times New Roman" w:hAnsi="Times New Roman" w:cs="Times New Roman"/>
              </w:rPr>
              <w:t>сил</w:t>
            </w:r>
          </w:p>
          <w:p w:rsidR="00DA091C" w:rsidRPr="004E6690" w:rsidRDefault="00DA091C" w:rsidP="007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" w:right="-871" w:hanging="141"/>
              <w:rPr>
                <w:rFonts w:ascii="Times New Roman" w:hAnsi="Times New Roman" w:cs="Times New Roman"/>
              </w:rPr>
            </w:pPr>
            <w:r w:rsidRPr="004E6690">
              <w:rPr>
                <w:rFonts w:ascii="Times New Roman" w:hAnsi="Times New Roman" w:cs="Times New Roman"/>
              </w:rPr>
              <w:t>включительно</w:t>
            </w:r>
          </w:p>
        </w:tc>
      </w:tr>
    </w:tbl>
    <w:p w:rsidR="00DA091C" w:rsidRPr="000C13F5" w:rsidRDefault="00DA091C" w:rsidP="00D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CB4" w:rsidRDefault="003F3CB4"/>
    <w:sectPr w:rsidR="003F3CB4" w:rsidSect="007C2EF4">
      <w:pgSz w:w="16838" w:h="11905" w:orient="landscape"/>
      <w:pgMar w:top="426" w:right="1701" w:bottom="1134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>
        <v:imagedata r:id="rId1" o:title=""/>
      </v:shape>
    </w:pict>
  </w:numPicBullet>
  <w:abstractNum w:abstractNumId="0">
    <w:nsid w:val="7475717A"/>
    <w:multiLevelType w:val="hybridMultilevel"/>
    <w:tmpl w:val="6E460A62"/>
    <w:lvl w:ilvl="0" w:tplc="8BCA29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9A08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FC33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10A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49D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70C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AE7E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61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743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A091C"/>
    <w:rsid w:val="000A3808"/>
    <w:rsid w:val="00184D30"/>
    <w:rsid w:val="001E1A7C"/>
    <w:rsid w:val="00267950"/>
    <w:rsid w:val="003F3CB4"/>
    <w:rsid w:val="005764B9"/>
    <w:rsid w:val="00605641"/>
    <w:rsid w:val="007C2EF4"/>
    <w:rsid w:val="008841DE"/>
    <w:rsid w:val="00AC3C83"/>
    <w:rsid w:val="00AE3631"/>
    <w:rsid w:val="00DA091C"/>
    <w:rsid w:val="00E41FFB"/>
    <w:rsid w:val="00EB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B9"/>
  </w:style>
  <w:style w:type="paragraph" w:styleId="4">
    <w:name w:val="heading 4"/>
    <w:basedOn w:val="a"/>
    <w:next w:val="a"/>
    <w:link w:val="40"/>
    <w:qFormat/>
    <w:rsid w:val="00DA091C"/>
    <w:pPr>
      <w:keepNext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091C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ConsPlusNormal">
    <w:name w:val="ConsPlusNormal"/>
    <w:rsid w:val="00DA091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DA0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A091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DA091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caption"/>
    <w:basedOn w:val="a"/>
    <w:next w:val="a"/>
    <w:unhideWhenUsed/>
    <w:qFormat/>
    <w:rsid w:val="00DA091C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091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A091C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DA091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A091C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DA091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A091C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DA091C"/>
    <w:pPr>
      <w:ind w:left="720"/>
      <w:contextualSpacing/>
    </w:pPr>
    <w:rPr>
      <w:rFonts w:eastAsiaTheme="minorHAnsi"/>
      <w:lang w:eastAsia="en-US"/>
    </w:rPr>
  </w:style>
  <w:style w:type="paragraph" w:styleId="2">
    <w:name w:val="Body Text 2"/>
    <w:basedOn w:val="a"/>
    <w:link w:val="20"/>
    <w:rsid w:val="001E1A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1E1A7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94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324" Type="http://schemas.openxmlformats.org/officeDocument/2006/relationships/image" Target="media/image319.wmf"/><Relationship Id="rId366" Type="http://schemas.openxmlformats.org/officeDocument/2006/relationships/image" Target="media/image361.wmf"/><Relationship Id="rId170" Type="http://schemas.openxmlformats.org/officeDocument/2006/relationships/image" Target="media/image166.wmf"/><Relationship Id="rId226" Type="http://schemas.openxmlformats.org/officeDocument/2006/relationships/image" Target="media/image222.wmf"/><Relationship Id="rId433" Type="http://schemas.openxmlformats.org/officeDocument/2006/relationships/image" Target="media/image422.wmf"/><Relationship Id="rId268" Type="http://schemas.openxmlformats.org/officeDocument/2006/relationships/image" Target="media/image263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335" Type="http://schemas.openxmlformats.org/officeDocument/2006/relationships/image" Target="media/image330.wmf"/><Relationship Id="rId377" Type="http://schemas.openxmlformats.org/officeDocument/2006/relationships/image" Target="media/image371.wmf"/><Relationship Id="rId5" Type="http://schemas.openxmlformats.org/officeDocument/2006/relationships/image" Target="media/image2.wmf"/><Relationship Id="rId181" Type="http://schemas.openxmlformats.org/officeDocument/2006/relationships/image" Target="media/image177.wmf"/><Relationship Id="rId237" Type="http://schemas.openxmlformats.org/officeDocument/2006/relationships/image" Target="media/image233.wmf"/><Relationship Id="rId402" Type="http://schemas.openxmlformats.org/officeDocument/2006/relationships/image" Target="media/image395.wmf"/><Relationship Id="rId279" Type="http://schemas.openxmlformats.org/officeDocument/2006/relationships/image" Target="media/image274.wmf"/><Relationship Id="rId43" Type="http://schemas.openxmlformats.org/officeDocument/2006/relationships/image" Target="media/image39.wmf"/><Relationship Id="rId139" Type="http://schemas.openxmlformats.org/officeDocument/2006/relationships/image" Target="media/image135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46" Type="http://schemas.openxmlformats.org/officeDocument/2006/relationships/image" Target="media/image341.wmf"/><Relationship Id="rId388" Type="http://schemas.openxmlformats.org/officeDocument/2006/relationships/image" Target="media/image381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413" Type="http://schemas.openxmlformats.org/officeDocument/2006/relationships/image" Target="media/image406.wmf"/><Relationship Id="rId248" Type="http://schemas.openxmlformats.org/officeDocument/2006/relationships/image" Target="media/image244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280" Type="http://schemas.openxmlformats.org/officeDocument/2006/relationships/image" Target="media/image275.wmf"/><Relationship Id="rId315" Type="http://schemas.openxmlformats.org/officeDocument/2006/relationships/image" Target="media/image310.wmf"/><Relationship Id="rId336" Type="http://schemas.openxmlformats.org/officeDocument/2006/relationships/image" Target="media/image331.wmf"/><Relationship Id="rId357" Type="http://schemas.openxmlformats.org/officeDocument/2006/relationships/image" Target="media/image352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3.wmf"/><Relationship Id="rId378" Type="http://schemas.openxmlformats.org/officeDocument/2006/relationships/image" Target="media/image372.wmf"/><Relationship Id="rId399" Type="http://schemas.openxmlformats.org/officeDocument/2006/relationships/image" Target="media/image392.wmf"/><Relationship Id="rId403" Type="http://schemas.openxmlformats.org/officeDocument/2006/relationships/image" Target="media/image396.wmf"/><Relationship Id="rId6" Type="http://schemas.openxmlformats.org/officeDocument/2006/relationships/oleObject" Target="embeddings/oleObject1.bin"/><Relationship Id="rId238" Type="http://schemas.openxmlformats.org/officeDocument/2006/relationships/image" Target="media/image234.wmf"/><Relationship Id="rId259" Type="http://schemas.openxmlformats.org/officeDocument/2006/relationships/hyperlink" Target="consultantplus://offline/ref=096814B957BF804EDFB9810F5E17E72A2429ED7E33CF2906DD2DF09CE7181B84D0F973850C41B0zCR6I" TargetMode="External"/><Relationship Id="rId424" Type="http://schemas.openxmlformats.org/officeDocument/2006/relationships/image" Target="media/image416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5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26" Type="http://schemas.openxmlformats.org/officeDocument/2006/relationships/image" Target="media/image321.wmf"/><Relationship Id="rId347" Type="http://schemas.openxmlformats.org/officeDocument/2006/relationships/image" Target="media/image342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368" Type="http://schemas.openxmlformats.org/officeDocument/2006/relationships/image" Target="media/image363.wmf"/><Relationship Id="rId389" Type="http://schemas.openxmlformats.org/officeDocument/2006/relationships/image" Target="media/image382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249" Type="http://schemas.openxmlformats.org/officeDocument/2006/relationships/image" Target="media/image245.wmf"/><Relationship Id="rId414" Type="http://schemas.openxmlformats.org/officeDocument/2006/relationships/image" Target="media/image407.wmf"/><Relationship Id="rId435" Type="http://schemas.openxmlformats.org/officeDocument/2006/relationships/image" Target="media/image424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5.wmf"/><Relationship Id="rId281" Type="http://schemas.openxmlformats.org/officeDocument/2006/relationships/image" Target="media/image276.wmf"/><Relationship Id="rId316" Type="http://schemas.openxmlformats.org/officeDocument/2006/relationships/image" Target="media/image311.wmf"/><Relationship Id="rId337" Type="http://schemas.openxmlformats.org/officeDocument/2006/relationships/image" Target="media/image332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358" Type="http://schemas.openxmlformats.org/officeDocument/2006/relationships/image" Target="media/image353.wmf"/><Relationship Id="rId379" Type="http://schemas.openxmlformats.org/officeDocument/2006/relationships/hyperlink" Target="consultantplus://offline/ref=096814B957BF804EDFB9810F5E17E72A2D2AED7F32C5740CD574FC9EE0174493D7B07F840C41B1CAzFRBI" TargetMode="External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390" Type="http://schemas.openxmlformats.org/officeDocument/2006/relationships/image" Target="media/image383.wmf"/><Relationship Id="rId404" Type="http://schemas.openxmlformats.org/officeDocument/2006/relationships/image" Target="media/image397.wmf"/><Relationship Id="rId425" Type="http://schemas.openxmlformats.org/officeDocument/2006/relationships/image" Target="media/image417.wmf"/><Relationship Id="rId250" Type="http://schemas.openxmlformats.org/officeDocument/2006/relationships/image" Target="media/image246.wmf"/><Relationship Id="rId271" Type="http://schemas.openxmlformats.org/officeDocument/2006/relationships/image" Target="media/image266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327" Type="http://schemas.openxmlformats.org/officeDocument/2006/relationships/image" Target="media/image322.wmf"/><Relationship Id="rId348" Type="http://schemas.openxmlformats.org/officeDocument/2006/relationships/image" Target="media/image343.wmf"/><Relationship Id="rId369" Type="http://schemas.openxmlformats.org/officeDocument/2006/relationships/image" Target="media/image364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380" Type="http://schemas.openxmlformats.org/officeDocument/2006/relationships/image" Target="media/image373.wmf"/><Relationship Id="rId415" Type="http://schemas.openxmlformats.org/officeDocument/2006/relationships/image" Target="media/image408.wmf"/><Relationship Id="rId436" Type="http://schemas.openxmlformats.org/officeDocument/2006/relationships/image" Target="media/image425.wmf"/><Relationship Id="rId240" Type="http://schemas.openxmlformats.org/officeDocument/2006/relationships/image" Target="media/image236.wmf"/><Relationship Id="rId261" Type="http://schemas.openxmlformats.org/officeDocument/2006/relationships/image" Target="media/image256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7.wmf"/><Relationship Id="rId317" Type="http://schemas.openxmlformats.org/officeDocument/2006/relationships/image" Target="media/image312.wmf"/><Relationship Id="rId338" Type="http://schemas.openxmlformats.org/officeDocument/2006/relationships/image" Target="media/image333.wmf"/><Relationship Id="rId359" Type="http://schemas.openxmlformats.org/officeDocument/2006/relationships/image" Target="media/image354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370" Type="http://schemas.openxmlformats.org/officeDocument/2006/relationships/hyperlink" Target="consultantplus://offline/ref=096814B957BF804EDFB9810F5E17E72A2D2AE27E30C6740CD574FC9EE0z1R7I" TargetMode="External"/><Relationship Id="rId391" Type="http://schemas.openxmlformats.org/officeDocument/2006/relationships/image" Target="media/image384.wmf"/><Relationship Id="rId405" Type="http://schemas.openxmlformats.org/officeDocument/2006/relationships/image" Target="media/image398.wmf"/><Relationship Id="rId426" Type="http://schemas.openxmlformats.org/officeDocument/2006/relationships/image" Target="media/image418.wmf"/><Relationship Id="rId230" Type="http://schemas.openxmlformats.org/officeDocument/2006/relationships/image" Target="media/image226.wmf"/><Relationship Id="rId251" Type="http://schemas.openxmlformats.org/officeDocument/2006/relationships/image" Target="media/image247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7.wmf"/><Relationship Id="rId293" Type="http://schemas.openxmlformats.org/officeDocument/2006/relationships/image" Target="media/image288.wmf"/><Relationship Id="rId307" Type="http://schemas.openxmlformats.org/officeDocument/2006/relationships/image" Target="media/image302.wmf"/><Relationship Id="rId328" Type="http://schemas.openxmlformats.org/officeDocument/2006/relationships/image" Target="media/image323.wmf"/><Relationship Id="rId349" Type="http://schemas.openxmlformats.org/officeDocument/2006/relationships/image" Target="media/image344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360" Type="http://schemas.openxmlformats.org/officeDocument/2006/relationships/image" Target="media/image355.wmf"/><Relationship Id="rId381" Type="http://schemas.openxmlformats.org/officeDocument/2006/relationships/image" Target="media/image374.wmf"/><Relationship Id="rId416" Type="http://schemas.openxmlformats.org/officeDocument/2006/relationships/image" Target="media/image409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437" Type="http://schemas.openxmlformats.org/officeDocument/2006/relationships/hyperlink" Target="consultantplus://offline/ref=096814B957BF804EDFB9810F5E17E72A2D2AEE7436C6740CD574FC9EE0174493D7B07F840C41B3C3zFR4I" TargetMode="External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7.wmf"/><Relationship Id="rId283" Type="http://schemas.openxmlformats.org/officeDocument/2006/relationships/image" Target="media/image278.wmf"/><Relationship Id="rId318" Type="http://schemas.openxmlformats.org/officeDocument/2006/relationships/image" Target="media/image313.wmf"/><Relationship Id="rId339" Type="http://schemas.openxmlformats.org/officeDocument/2006/relationships/image" Target="media/image334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350" Type="http://schemas.openxmlformats.org/officeDocument/2006/relationships/image" Target="media/image345.wmf"/><Relationship Id="rId371" Type="http://schemas.openxmlformats.org/officeDocument/2006/relationships/image" Target="media/image365.wmf"/><Relationship Id="rId406" Type="http://schemas.openxmlformats.org/officeDocument/2006/relationships/image" Target="media/image399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392" Type="http://schemas.openxmlformats.org/officeDocument/2006/relationships/image" Target="media/image385.wmf"/><Relationship Id="rId427" Type="http://schemas.openxmlformats.org/officeDocument/2006/relationships/image" Target="media/image419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8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329" Type="http://schemas.openxmlformats.org/officeDocument/2006/relationships/image" Target="media/image324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340" Type="http://schemas.openxmlformats.org/officeDocument/2006/relationships/image" Target="media/image335.wmf"/><Relationship Id="rId361" Type="http://schemas.openxmlformats.org/officeDocument/2006/relationships/image" Target="media/image356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382" Type="http://schemas.openxmlformats.org/officeDocument/2006/relationships/image" Target="media/image375.wmf"/><Relationship Id="rId417" Type="http://schemas.openxmlformats.org/officeDocument/2006/relationships/image" Target="media/image410.wmf"/><Relationship Id="rId438" Type="http://schemas.openxmlformats.org/officeDocument/2006/relationships/fontTable" Target="fontTable.xml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8.wmf"/><Relationship Id="rId284" Type="http://schemas.openxmlformats.org/officeDocument/2006/relationships/image" Target="media/image279.wmf"/><Relationship Id="rId319" Type="http://schemas.openxmlformats.org/officeDocument/2006/relationships/image" Target="media/image314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330" Type="http://schemas.openxmlformats.org/officeDocument/2006/relationships/image" Target="media/image325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351" Type="http://schemas.openxmlformats.org/officeDocument/2006/relationships/image" Target="media/image346.wmf"/><Relationship Id="rId372" Type="http://schemas.openxmlformats.org/officeDocument/2006/relationships/image" Target="media/image366.wmf"/><Relationship Id="rId393" Type="http://schemas.openxmlformats.org/officeDocument/2006/relationships/image" Target="media/image386.wmf"/><Relationship Id="rId407" Type="http://schemas.openxmlformats.org/officeDocument/2006/relationships/image" Target="media/image400.wmf"/><Relationship Id="rId428" Type="http://schemas.openxmlformats.org/officeDocument/2006/relationships/image" Target="media/image420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69.wmf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320" Type="http://schemas.openxmlformats.org/officeDocument/2006/relationships/image" Target="media/image315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341" Type="http://schemas.openxmlformats.org/officeDocument/2006/relationships/image" Target="media/image336.wmf"/><Relationship Id="rId362" Type="http://schemas.openxmlformats.org/officeDocument/2006/relationships/image" Target="media/image357.wmf"/><Relationship Id="rId383" Type="http://schemas.openxmlformats.org/officeDocument/2006/relationships/image" Target="media/image376.wmf"/><Relationship Id="rId418" Type="http://schemas.openxmlformats.org/officeDocument/2006/relationships/image" Target="media/image411.wmf"/><Relationship Id="rId439" Type="http://schemas.openxmlformats.org/officeDocument/2006/relationships/theme" Target="theme/theme1.xml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59.wmf"/><Relationship Id="rId285" Type="http://schemas.openxmlformats.org/officeDocument/2006/relationships/image" Target="media/image280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310" Type="http://schemas.openxmlformats.org/officeDocument/2006/relationships/image" Target="media/image305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331" Type="http://schemas.openxmlformats.org/officeDocument/2006/relationships/image" Target="media/image326.wmf"/><Relationship Id="rId352" Type="http://schemas.openxmlformats.org/officeDocument/2006/relationships/image" Target="media/image347.wmf"/><Relationship Id="rId373" Type="http://schemas.openxmlformats.org/officeDocument/2006/relationships/image" Target="media/image367.wmf"/><Relationship Id="rId394" Type="http://schemas.openxmlformats.org/officeDocument/2006/relationships/image" Target="media/image387.wmf"/><Relationship Id="rId408" Type="http://schemas.openxmlformats.org/officeDocument/2006/relationships/image" Target="media/image401.wmf"/><Relationship Id="rId429" Type="http://schemas.openxmlformats.org/officeDocument/2006/relationships/image" Target="media/image421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321" Type="http://schemas.openxmlformats.org/officeDocument/2006/relationships/image" Target="media/image316.wmf"/><Relationship Id="rId342" Type="http://schemas.openxmlformats.org/officeDocument/2006/relationships/image" Target="media/image337.wmf"/><Relationship Id="rId363" Type="http://schemas.openxmlformats.org/officeDocument/2006/relationships/image" Target="media/image358.wmf"/><Relationship Id="rId384" Type="http://schemas.openxmlformats.org/officeDocument/2006/relationships/image" Target="media/image377.wmf"/><Relationship Id="rId419" Type="http://schemas.openxmlformats.org/officeDocument/2006/relationships/image" Target="media/image412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430" Type="http://schemas.openxmlformats.org/officeDocument/2006/relationships/hyperlink" Target="consultantplus://offline/ref=096814B957BF804EDFB9810F5E17E72A2D2AEE7436C6740CD574FC9EE0174493D7B07F840C41B3C3zFR4I" TargetMode="External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0.wmf"/><Relationship Id="rId286" Type="http://schemas.openxmlformats.org/officeDocument/2006/relationships/image" Target="media/image281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311" Type="http://schemas.openxmlformats.org/officeDocument/2006/relationships/image" Target="media/image306.wmf"/><Relationship Id="rId332" Type="http://schemas.openxmlformats.org/officeDocument/2006/relationships/image" Target="media/image327.wmf"/><Relationship Id="rId353" Type="http://schemas.openxmlformats.org/officeDocument/2006/relationships/image" Target="media/image348.wmf"/><Relationship Id="rId374" Type="http://schemas.openxmlformats.org/officeDocument/2006/relationships/image" Target="media/image368.wmf"/><Relationship Id="rId395" Type="http://schemas.openxmlformats.org/officeDocument/2006/relationships/image" Target="media/image388.wmf"/><Relationship Id="rId409" Type="http://schemas.openxmlformats.org/officeDocument/2006/relationships/image" Target="media/image402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420" Type="http://schemas.openxmlformats.org/officeDocument/2006/relationships/image" Target="media/image413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343" Type="http://schemas.openxmlformats.org/officeDocument/2006/relationships/image" Target="media/image338.wmf"/><Relationship Id="rId364" Type="http://schemas.openxmlformats.org/officeDocument/2006/relationships/image" Target="media/image359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385" Type="http://schemas.openxmlformats.org/officeDocument/2006/relationships/image" Target="media/image378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1.wmf"/><Relationship Id="rId287" Type="http://schemas.openxmlformats.org/officeDocument/2006/relationships/image" Target="media/image282.wmf"/><Relationship Id="rId410" Type="http://schemas.openxmlformats.org/officeDocument/2006/relationships/image" Target="media/image403.wmf"/><Relationship Id="rId431" Type="http://schemas.openxmlformats.org/officeDocument/2006/relationships/hyperlink" Target="consultantplus://offline/ref=096814B957BF804EDFB9810F5E17E72A2D2AEE7436C6740CD574FC9EE0174493D7B07F840C41B3C3zFR4I" TargetMode="External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312" Type="http://schemas.openxmlformats.org/officeDocument/2006/relationships/image" Target="media/image307.wmf"/><Relationship Id="rId333" Type="http://schemas.openxmlformats.org/officeDocument/2006/relationships/image" Target="media/image328.wmf"/><Relationship Id="rId354" Type="http://schemas.openxmlformats.org/officeDocument/2006/relationships/image" Target="media/image349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75" Type="http://schemas.openxmlformats.org/officeDocument/2006/relationships/image" Target="media/image369.wmf"/><Relationship Id="rId396" Type="http://schemas.openxmlformats.org/officeDocument/2006/relationships/image" Target="media/image389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400" Type="http://schemas.openxmlformats.org/officeDocument/2006/relationships/image" Target="media/image393.wmf"/><Relationship Id="rId421" Type="http://schemas.openxmlformats.org/officeDocument/2006/relationships/image" Target="media/image414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302" Type="http://schemas.openxmlformats.org/officeDocument/2006/relationships/image" Target="media/image297.wmf"/><Relationship Id="rId323" Type="http://schemas.openxmlformats.org/officeDocument/2006/relationships/image" Target="media/image318.wmf"/><Relationship Id="rId344" Type="http://schemas.openxmlformats.org/officeDocument/2006/relationships/image" Target="media/image339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365" Type="http://schemas.openxmlformats.org/officeDocument/2006/relationships/image" Target="media/image360.wmf"/><Relationship Id="rId386" Type="http://schemas.openxmlformats.org/officeDocument/2006/relationships/image" Target="media/image379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267" Type="http://schemas.openxmlformats.org/officeDocument/2006/relationships/image" Target="media/image262.wmf"/><Relationship Id="rId288" Type="http://schemas.openxmlformats.org/officeDocument/2006/relationships/image" Target="media/image283.wmf"/><Relationship Id="rId411" Type="http://schemas.openxmlformats.org/officeDocument/2006/relationships/image" Target="media/image404.wmf"/><Relationship Id="rId432" Type="http://schemas.openxmlformats.org/officeDocument/2006/relationships/hyperlink" Target="consultantplus://offline/ref=096814B957BF804EDFB9810F5E17E72A2D2AEE7436C6740CD574FC9EE0174493D7B07F840C41B3C3zFR4I" TargetMode="External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313" Type="http://schemas.openxmlformats.org/officeDocument/2006/relationships/image" Target="media/image308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334" Type="http://schemas.openxmlformats.org/officeDocument/2006/relationships/image" Target="media/image329.wmf"/><Relationship Id="rId355" Type="http://schemas.openxmlformats.org/officeDocument/2006/relationships/image" Target="media/image350.wmf"/><Relationship Id="rId376" Type="http://schemas.openxmlformats.org/officeDocument/2006/relationships/image" Target="media/image370.wmf"/><Relationship Id="rId397" Type="http://schemas.openxmlformats.org/officeDocument/2006/relationships/image" Target="media/image390.wmf"/><Relationship Id="rId4" Type="http://schemas.openxmlformats.org/officeDocument/2006/relationships/webSettings" Target="web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3.wmf"/><Relationship Id="rId401" Type="http://schemas.openxmlformats.org/officeDocument/2006/relationships/image" Target="media/image394.wmf"/><Relationship Id="rId422" Type="http://schemas.openxmlformats.org/officeDocument/2006/relationships/hyperlink" Target="consultantplus://offline/ref=096814B957BF804EDFB9810F5E17E72A2D2AE87C30C2740CD574FC9EE0174493D7B07F840C41B1C2zFR4I" TargetMode="External"/><Relationship Id="rId303" Type="http://schemas.openxmlformats.org/officeDocument/2006/relationships/image" Target="media/image298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345" Type="http://schemas.openxmlformats.org/officeDocument/2006/relationships/image" Target="media/image340.wmf"/><Relationship Id="rId387" Type="http://schemas.openxmlformats.org/officeDocument/2006/relationships/image" Target="media/image380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47" Type="http://schemas.openxmlformats.org/officeDocument/2006/relationships/image" Target="media/image243.wmf"/><Relationship Id="rId412" Type="http://schemas.openxmlformats.org/officeDocument/2006/relationships/image" Target="media/image405.wmf"/><Relationship Id="rId107" Type="http://schemas.openxmlformats.org/officeDocument/2006/relationships/image" Target="media/image103.wmf"/><Relationship Id="rId289" Type="http://schemas.openxmlformats.org/officeDocument/2006/relationships/image" Target="media/image284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5.wmf"/><Relationship Id="rId314" Type="http://schemas.openxmlformats.org/officeDocument/2006/relationships/image" Target="media/image309.wmf"/><Relationship Id="rId356" Type="http://schemas.openxmlformats.org/officeDocument/2006/relationships/image" Target="media/image351.wmf"/><Relationship Id="rId398" Type="http://schemas.openxmlformats.org/officeDocument/2006/relationships/image" Target="media/image391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16" Type="http://schemas.openxmlformats.org/officeDocument/2006/relationships/image" Target="media/image212.wmf"/><Relationship Id="rId423" Type="http://schemas.openxmlformats.org/officeDocument/2006/relationships/image" Target="media/image415.wmf"/><Relationship Id="rId258" Type="http://schemas.openxmlformats.org/officeDocument/2006/relationships/image" Target="media/image254.wmf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325" Type="http://schemas.openxmlformats.org/officeDocument/2006/relationships/image" Target="media/image320.wmf"/><Relationship Id="rId367" Type="http://schemas.openxmlformats.org/officeDocument/2006/relationships/image" Target="media/image362.wmf"/><Relationship Id="rId171" Type="http://schemas.openxmlformats.org/officeDocument/2006/relationships/image" Target="media/image167.wmf"/><Relationship Id="rId227" Type="http://schemas.openxmlformats.org/officeDocument/2006/relationships/image" Target="media/image223.wmf"/><Relationship Id="rId269" Type="http://schemas.openxmlformats.org/officeDocument/2006/relationships/image" Target="media/image264.wmf"/><Relationship Id="rId434" Type="http://schemas.openxmlformats.org/officeDocument/2006/relationships/image" Target="media/image42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8968</Words>
  <Characters>51118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2015-11-02T10:46:00Z</cp:lastPrinted>
  <dcterms:created xsi:type="dcterms:W3CDTF">2015-11-02T10:44:00Z</dcterms:created>
  <dcterms:modified xsi:type="dcterms:W3CDTF">2015-11-02T10:47:00Z</dcterms:modified>
</cp:coreProperties>
</file>