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DD" w:rsidRDefault="007E55DD" w:rsidP="00E258BE">
      <w:pPr>
        <w:spacing w:line="240" w:lineRule="auto"/>
        <w:rPr>
          <w:rFonts w:eastAsia="Times New Roman"/>
          <w:sz w:val="24"/>
          <w:szCs w:val="20"/>
        </w:rPr>
      </w:pPr>
    </w:p>
    <w:p w:rsidR="00124151" w:rsidRDefault="00124151" w:rsidP="00124151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774425967" r:id="rId7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124151" w:rsidRDefault="00124151" w:rsidP="00124151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>
        <w:rPr>
          <w:rFonts w:eastAsia="Times New Roman"/>
          <w:b/>
          <w:bCs/>
          <w:szCs w:val="20"/>
        </w:rPr>
        <w:t>Югыдъяг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овмöдчöминлöн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 xml:space="preserve">администрация  </w:t>
      </w:r>
    </w:p>
    <w:p w:rsidR="00124151" w:rsidRDefault="00124151" w:rsidP="00124151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>
        <w:rPr>
          <w:rFonts w:eastAsia="Times New Roman"/>
          <w:b/>
          <w:bCs/>
          <w:szCs w:val="28"/>
        </w:rPr>
        <w:t>Югыдъяг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124151" w:rsidRDefault="00124151" w:rsidP="00124151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П О С Т А Н О В Л Е Н И Е</w:t>
      </w:r>
    </w:p>
    <w:p w:rsidR="00124151" w:rsidRPr="00A06BB2" w:rsidRDefault="00E258BE" w:rsidP="00A06BB2">
      <w:pPr>
        <w:keepNext/>
        <w:spacing w:before="240" w:after="60" w:line="240" w:lineRule="auto"/>
        <w:outlineLvl w:val="3"/>
        <w:rPr>
          <w:b/>
          <w:bCs/>
          <w:szCs w:val="28"/>
        </w:rPr>
      </w:pPr>
      <w:r w:rsidRPr="00A06BB2">
        <w:rPr>
          <w:b/>
          <w:bCs/>
          <w:szCs w:val="28"/>
        </w:rPr>
        <w:t xml:space="preserve">12 апреля </w:t>
      </w:r>
      <w:r w:rsidR="00124151" w:rsidRPr="00A06BB2">
        <w:rPr>
          <w:b/>
          <w:bCs/>
          <w:szCs w:val="28"/>
        </w:rPr>
        <w:t>20</w:t>
      </w:r>
      <w:r w:rsidR="007E55DD" w:rsidRPr="00A06BB2">
        <w:rPr>
          <w:b/>
          <w:bCs/>
          <w:szCs w:val="28"/>
        </w:rPr>
        <w:t>24</w:t>
      </w:r>
      <w:r w:rsidR="00124151" w:rsidRPr="00A06BB2">
        <w:rPr>
          <w:b/>
          <w:bCs/>
          <w:szCs w:val="28"/>
        </w:rPr>
        <w:t xml:space="preserve"> год                                                                  </w:t>
      </w:r>
      <w:r w:rsidR="00A06BB2" w:rsidRPr="00A06BB2">
        <w:rPr>
          <w:b/>
          <w:bCs/>
          <w:szCs w:val="28"/>
        </w:rPr>
        <w:t xml:space="preserve">                   </w:t>
      </w:r>
      <w:r w:rsidR="00124151" w:rsidRPr="00A06BB2">
        <w:rPr>
          <w:b/>
          <w:bCs/>
          <w:szCs w:val="28"/>
        </w:rPr>
        <w:t xml:space="preserve"> №</w:t>
      </w:r>
      <w:r w:rsidR="007E55DD" w:rsidRPr="00A06BB2">
        <w:rPr>
          <w:b/>
          <w:bCs/>
          <w:szCs w:val="28"/>
        </w:rPr>
        <w:t xml:space="preserve"> </w:t>
      </w:r>
      <w:r w:rsidRPr="00A06BB2">
        <w:rPr>
          <w:b/>
          <w:bCs/>
          <w:szCs w:val="28"/>
        </w:rPr>
        <w:t>41</w:t>
      </w:r>
      <w:r w:rsidR="00124151" w:rsidRPr="00A06BB2">
        <w:rPr>
          <w:b/>
          <w:bCs/>
          <w:szCs w:val="28"/>
        </w:rPr>
        <w:t xml:space="preserve">  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пст.Югыдъяг</w:t>
      </w:r>
      <w:proofErr w:type="spellEnd"/>
      <w:proofErr w:type="gramEnd"/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124151" w:rsidRDefault="00124151" w:rsidP="00124151">
      <w:pPr>
        <w:spacing w:line="240" w:lineRule="auto"/>
        <w:jc w:val="center"/>
        <w:rPr>
          <w:sz w:val="20"/>
          <w:szCs w:val="20"/>
        </w:rPr>
      </w:pPr>
    </w:p>
    <w:p w:rsidR="00CF5977" w:rsidRPr="00CF5977" w:rsidRDefault="007E55DD" w:rsidP="0012415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E55DD">
        <w:rPr>
          <w:b/>
          <w:bCs/>
        </w:rPr>
        <w:t xml:space="preserve"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 </w:t>
      </w:r>
    </w:p>
    <w:p w:rsidR="00013316" w:rsidRPr="00767A9B" w:rsidRDefault="00013316" w:rsidP="0012415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013316" w:rsidRDefault="00013316" w:rsidP="00124151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</w:t>
      </w:r>
      <w:r w:rsidR="006B7437" w:rsidRPr="006B7437">
        <w:rPr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Уставом</w:t>
      </w:r>
      <w:r w:rsidR="006B7437">
        <w:rPr>
          <w:szCs w:val="28"/>
        </w:rPr>
        <w:t xml:space="preserve"> </w:t>
      </w:r>
      <w:r w:rsidR="006B7437" w:rsidRPr="006B7437">
        <w:rPr>
          <w:szCs w:val="28"/>
        </w:rPr>
        <w:t>сельского поселения «</w:t>
      </w:r>
      <w:proofErr w:type="spellStart"/>
      <w:r w:rsidR="006B7437" w:rsidRPr="006B7437">
        <w:rPr>
          <w:szCs w:val="28"/>
        </w:rPr>
        <w:t>Югыдъяг</w:t>
      </w:r>
      <w:proofErr w:type="spellEnd"/>
      <w:r w:rsidR="006B7437" w:rsidRPr="006B7437">
        <w:rPr>
          <w:szCs w:val="28"/>
        </w:rPr>
        <w:t>»</w:t>
      </w:r>
      <w:r>
        <w:rPr>
          <w:bCs/>
        </w:rPr>
        <w:t>, администрация сельского поселения «</w:t>
      </w:r>
      <w:proofErr w:type="spellStart"/>
      <w:r>
        <w:rPr>
          <w:bCs/>
        </w:rPr>
        <w:t>Югыдъяг</w:t>
      </w:r>
      <w:proofErr w:type="spellEnd"/>
      <w:r>
        <w:rPr>
          <w:bCs/>
        </w:rPr>
        <w:t>» постановляет:</w:t>
      </w:r>
    </w:p>
    <w:p w:rsidR="00013316" w:rsidRDefault="00013316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767A9B">
        <w:rPr>
          <w:szCs w:val="28"/>
        </w:rPr>
        <w:t>Выдача справок и иных документов в сфере жилищно-коммунального хозяйства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7E55DD" w:rsidRDefault="00013316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>2. П</w:t>
      </w:r>
      <w:r w:rsidR="007E55DD">
        <w:rPr>
          <w:bCs/>
        </w:rPr>
        <w:t>ризнать утратившими силу следующие п</w:t>
      </w:r>
      <w:r>
        <w:rPr>
          <w:bCs/>
        </w:rPr>
        <w:t>остановлени</w:t>
      </w:r>
      <w:r w:rsidR="007E55DD">
        <w:rPr>
          <w:bCs/>
        </w:rPr>
        <w:t>я</w:t>
      </w:r>
      <w:r>
        <w:rPr>
          <w:bCs/>
        </w:rPr>
        <w:t xml:space="preserve"> администрации сельского поселени</w:t>
      </w:r>
      <w:r w:rsidR="007E55DD">
        <w:rPr>
          <w:bCs/>
        </w:rPr>
        <w:t>я «</w:t>
      </w:r>
      <w:proofErr w:type="spellStart"/>
      <w:r w:rsidR="007E55DD">
        <w:rPr>
          <w:bCs/>
        </w:rPr>
        <w:t>Югыдъяг</w:t>
      </w:r>
      <w:proofErr w:type="spellEnd"/>
      <w:r w:rsidR="007E55DD">
        <w:rPr>
          <w:bCs/>
        </w:rPr>
        <w:t>»:</w:t>
      </w:r>
    </w:p>
    <w:p w:rsidR="00013316" w:rsidRDefault="007E55DD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>
        <w:rPr>
          <w:bCs/>
        </w:rPr>
        <w:t>- от 08.06.2015</w:t>
      </w:r>
      <w:r w:rsidR="00124151">
        <w:rPr>
          <w:bCs/>
        </w:rPr>
        <w:t xml:space="preserve"> № </w:t>
      </w:r>
      <w:r>
        <w:rPr>
          <w:bCs/>
        </w:rPr>
        <w:t>59</w:t>
      </w:r>
      <w:r w:rsidR="00013316">
        <w:rPr>
          <w:bCs/>
        </w:rPr>
        <w:t xml:space="preserve"> </w:t>
      </w:r>
      <w:r w:rsidR="00013316">
        <w:rPr>
          <w:szCs w:val="28"/>
        </w:rPr>
        <w:t>«</w:t>
      </w:r>
      <w:r w:rsidRPr="007E55DD">
        <w:rPr>
          <w:szCs w:val="28"/>
        </w:rPr>
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  <w:r w:rsidR="00013316">
        <w:rPr>
          <w:szCs w:val="28"/>
        </w:rPr>
        <w:t>»</w:t>
      </w:r>
      <w:r>
        <w:rPr>
          <w:szCs w:val="28"/>
        </w:rPr>
        <w:t>;</w:t>
      </w:r>
    </w:p>
    <w:p w:rsidR="007E55DD" w:rsidRDefault="007E55DD" w:rsidP="0012415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szCs w:val="28"/>
        </w:rPr>
        <w:t xml:space="preserve">- от 24.06.2022 № 46 «О внесении изменений в </w:t>
      </w:r>
      <w:r w:rsidRPr="007E55DD">
        <w:rPr>
          <w:szCs w:val="28"/>
        </w:rPr>
        <w:t>постановлени</w:t>
      </w:r>
      <w:r>
        <w:rPr>
          <w:szCs w:val="28"/>
        </w:rPr>
        <w:t>е</w:t>
      </w:r>
      <w:r w:rsidRPr="007E55DD">
        <w:rPr>
          <w:szCs w:val="28"/>
        </w:rPr>
        <w:t xml:space="preserve"> администрации сельского поселения «</w:t>
      </w:r>
      <w:proofErr w:type="spellStart"/>
      <w:r w:rsidRPr="007E55DD">
        <w:rPr>
          <w:szCs w:val="28"/>
        </w:rPr>
        <w:t>Югыдъяг</w:t>
      </w:r>
      <w:proofErr w:type="spellEnd"/>
      <w:r w:rsidRPr="007E55DD">
        <w:rPr>
          <w:szCs w:val="28"/>
        </w:rPr>
        <w:t>»</w:t>
      </w:r>
      <w:r>
        <w:rPr>
          <w:szCs w:val="28"/>
        </w:rPr>
        <w:t xml:space="preserve"> </w:t>
      </w:r>
      <w:r w:rsidRPr="007E55DD">
        <w:rPr>
          <w:szCs w:val="28"/>
        </w:rPr>
        <w:t>от 08.06.2015 № 59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  <w:r>
        <w:rPr>
          <w:szCs w:val="28"/>
        </w:rPr>
        <w:t>».</w:t>
      </w:r>
    </w:p>
    <w:p w:rsidR="00013316" w:rsidRDefault="00013316" w:rsidP="00124151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rPr>
          <w:bCs/>
        </w:rPr>
        <w:t>Югыдъяг</w:t>
      </w:r>
      <w:proofErr w:type="spellEnd"/>
      <w:r>
        <w:rPr>
          <w:bCs/>
        </w:rPr>
        <w:t>».</w:t>
      </w:r>
    </w:p>
    <w:p w:rsidR="006B7437" w:rsidRDefault="006B7437" w:rsidP="00E258BE">
      <w:pPr>
        <w:spacing w:line="240" w:lineRule="auto"/>
        <w:rPr>
          <w:b/>
          <w:bCs/>
        </w:rPr>
      </w:pPr>
    </w:p>
    <w:p w:rsidR="00013316" w:rsidRDefault="00013316" w:rsidP="00124151">
      <w:pPr>
        <w:spacing w:line="240" w:lineRule="auto"/>
        <w:jc w:val="center"/>
        <w:rPr>
          <w:bCs/>
        </w:rPr>
      </w:pPr>
    </w:p>
    <w:p w:rsidR="00013316" w:rsidRDefault="00E258BE" w:rsidP="00E258BE">
      <w:pPr>
        <w:pStyle w:val="ConsPlusTitle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13316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proofErr w:type="gramStart"/>
      <w:r w:rsidR="00013316"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proofErr w:type="spellEnd"/>
      <w:r w:rsidR="00013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</w:t>
      </w:r>
      <w:proofErr w:type="gramEnd"/>
      <w:r w:rsidR="00013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13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258BE">
        <w:rPr>
          <w:rFonts w:ascii="Times New Roman" w:hAnsi="Times New Roman" w:cs="Times New Roman"/>
          <w:b w:val="0"/>
          <w:bCs w:val="0"/>
          <w:sz w:val="28"/>
          <w:szCs w:val="28"/>
        </w:rPr>
        <w:t>А.В.Лодыгин</w:t>
      </w:r>
      <w:proofErr w:type="spellEnd"/>
      <w:r w:rsidRPr="00E258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124151" w:rsidRDefault="00124151" w:rsidP="00E258B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51" w:rsidRPr="006B7437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6B7437">
        <w:rPr>
          <w:sz w:val="24"/>
          <w:szCs w:val="24"/>
        </w:rPr>
        <w:t>УТВЕРЖДЕН</w:t>
      </w:r>
    </w:p>
    <w:p w:rsidR="00124151" w:rsidRPr="006B7437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6B7437">
        <w:rPr>
          <w:sz w:val="24"/>
          <w:szCs w:val="24"/>
        </w:rPr>
        <w:t xml:space="preserve"> постановлением </w:t>
      </w:r>
    </w:p>
    <w:p w:rsidR="00124151" w:rsidRPr="006B7437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6B7437">
        <w:rPr>
          <w:sz w:val="24"/>
          <w:szCs w:val="24"/>
        </w:rPr>
        <w:t>администрации сельского</w:t>
      </w:r>
    </w:p>
    <w:p w:rsidR="00124151" w:rsidRPr="006B7437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6B7437">
        <w:rPr>
          <w:sz w:val="24"/>
          <w:szCs w:val="24"/>
        </w:rPr>
        <w:t>поселения «</w:t>
      </w:r>
      <w:proofErr w:type="spellStart"/>
      <w:r w:rsidRPr="006B7437">
        <w:rPr>
          <w:sz w:val="24"/>
          <w:szCs w:val="24"/>
        </w:rPr>
        <w:t>Югыдъяг</w:t>
      </w:r>
      <w:proofErr w:type="spellEnd"/>
      <w:r w:rsidRPr="006B7437">
        <w:rPr>
          <w:sz w:val="24"/>
          <w:szCs w:val="24"/>
        </w:rPr>
        <w:t>»</w:t>
      </w:r>
    </w:p>
    <w:p w:rsidR="00124151" w:rsidRPr="00A06BB2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A06BB2">
        <w:rPr>
          <w:sz w:val="24"/>
          <w:szCs w:val="24"/>
        </w:rPr>
        <w:t xml:space="preserve">от </w:t>
      </w:r>
      <w:r w:rsidR="00E258BE" w:rsidRPr="00A06BB2">
        <w:rPr>
          <w:sz w:val="24"/>
          <w:szCs w:val="24"/>
        </w:rPr>
        <w:t>12.04.</w:t>
      </w:r>
      <w:r w:rsidRPr="00A06BB2">
        <w:rPr>
          <w:sz w:val="24"/>
          <w:szCs w:val="24"/>
        </w:rPr>
        <w:t>20</w:t>
      </w:r>
      <w:r w:rsidR="006B7437" w:rsidRPr="00A06BB2">
        <w:rPr>
          <w:sz w:val="24"/>
          <w:szCs w:val="24"/>
        </w:rPr>
        <w:t>24</w:t>
      </w:r>
      <w:r w:rsidR="00E258BE" w:rsidRPr="00A06BB2">
        <w:rPr>
          <w:sz w:val="24"/>
          <w:szCs w:val="24"/>
        </w:rPr>
        <w:t xml:space="preserve"> г.</w:t>
      </w:r>
      <w:r w:rsidRPr="00A06BB2">
        <w:rPr>
          <w:sz w:val="24"/>
          <w:szCs w:val="24"/>
        </w:rPr>
        <w:t xml:space="preserve"> № </w:t>
      </w:r>
      <w:r w:rsidR="00E258BE" w:rsidRPr="00A06BB2">
        <w:rPr>
          <w:sz w:val="24"/>
          <w:szCs w:val="24"/>
        </w:rPr>
        <w:t>41</w:t>
      </w:r>
    </w:p>
    <w:p w:rsidR="00124151" w:rsidRPr="006B7437" w:rsidRDefault="00124151" w:rsidP="00124151">
      <w:pPr>
        <w:spacing w:line="240" w:lineRule="auto"/>
        <w:ind w:right="74"/>
        <w:jc w:val="right"/>
        <w:rPr>
          <w:sz w:val="24"/>
          <w:szCs w:val="24"/>
        </w:rPr>
      </w:pPr>
      <w:r w:rsidRPr="006B7437">
        <w:rPr>
          <w:sz w:val="24"/>
          <w:szCs w:val="24"/>
        </w:rPr>
        <w:t>(приложение)</w:t>
      </w:r>
    </w:p>
    <w:p w:rsidR="00260D77" w:rsidRDefault="00260D7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АДМИНИСТРАТИВНЫЙ РЕГЛАМЕНТ</w:t>
      </w:r>
    </w:p>
    <w:p w:rsidR="00260D7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 xml:space="preserve">ПРЕДОСТАВЛЕНИЯ МУНИЦИПАЛЬНОЙ УСЛУГИ 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«ВЫДАЧА СПРАВОК И ИНЫХ ДОКУМЕНТОВ В СФЕРЕ ЖИЛИЩНО-КОММУНАЛЬНОГО ХОЗЯЙСТВ»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I. Общие положения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1.1. Предмет регулирования административного регламента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 xml:space="preserve">1.1.1. Административный регламент предоставления муниципальной услуги «Выдача справок и иных документов в сфере жилищно-коммунального хозяйства» (далее - Регламент) определяет порядок, сроки и последовательность действий (административных процедур) администрации сельского поселения «Усть-Нем»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 (далее - Администрация), государственного автономного учреждения «Многофункциональный центр предоставления государственных и муниципальных услуг» Республики Коми (далее - МФЦ), формы контроля за исполнением, ответственность должностных лиц Администрации, МФЦ за соблюдение ими требований регламента при выполнении административных процедур (действий), порядок обжалования действий (бездействия) должностных лиц Администрации, МФЦ, а также принимаемых ими решений при подготовке и выдаче справок и иных документов в сфере жилищно-коммунального хозяйства (далее - муниципальная услуга).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1.2. Круг заявителей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1.2.1. Заявителями являются физические лица (в том числе индивидуальные предприниматели) и юридические лица (далее - Заявитель).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1.2.2. От имени заявителя, в целях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1.3.1. Муниципальная услуга предоставляется заявителю в соответствии с вариантом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1.3.2. 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1.3.3.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1.3.4. Информация о порядке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(Далее - ЕПГУ).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II. Стандарт предоставления муниципальной услуги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2.1. Наименование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2.1.1. Наименование муниципальной услуги: «Выдача справок и иных документов в сфере жилищно-коммунального хозяйства».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2.2. Наименование органа местного самоуправления,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предоставляющего муниципальную услугу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2.2.1 Предоставление муниципальной услуги предоставляется администрацией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2.2.2. 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(невозможности) принятия решения об отказе в приеме запроса и документов и (или) информации, необходимых для предоставления муниципальной услуги (в случае, если это предусмотрено соглашением о взаимодействии).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2.2.3. Для получения муниципальной услуги заявитель вправе подать заявку на получение муниципальной услуги через ЕПГУ.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2.3. Результат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2.3.1. Результатом предоставления муниципальной услуги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решение о выдаче справок и иных документов в сфере жилищно-коммунального хозяйства (далее - решение о предоставлении муниципальной услуги), уведомление о предоставлении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решение об отказе в выдаче справок и иных документов в сфере жилищно-коммунального хозяйства (далее-решение об отказе в предоставлении муниципальной услуги), уведомление об отказе в предоставлении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Документ, содержащий решение о предоставлении муниципальной услуги, на основании которого заявителю предоставляется результат, должен содержать такие реквизиты, как номер и дата.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Результаты муниципальной услуги, могут быть получены любым способом, указанным в запросе.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2.4. Срок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2.4.1. Максимальный срок предоставления муниципальной услуги составляет 15 рабочих дней со дня регистрации в Администрации, МФЦ, ЕПГУ, запроса о предоставлении муниципальной услуги с необходимыми документами.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2.5. Правовые основания для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2.5.1. 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органов, предоставляющих муниципальную услугу, а также должностных лиц, государственных или муниципальных служащих, работников размещен на официальном сайте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</w:t>
      </w:r>
      <w:r w:rsidRPr="006B7437">
        <w:rPr>
          <w:rFonts w:eastAsia="Times New Roman"/>
          <w:kern w:val="3"/>
          <w:sz w:val="24"/>
          <w:lang w:eastAsia="ru-RU"/>
        </w:rPr>
        <w:lastRenderedPageBreak/>
        <w:t>Республики Коми (</w:t>
      </w:r>
      <w:r w:rsidR="00E258BE" w:rsidRPr="00A06BB2">
        <w:rPr>
          <w:rFonts w:eastAsia="Times New Roman"/>
          <w:kern w:val="3"/>
          <w:sz w:val="24"/>
          <w:lang w:eastAsia="ru-RU"/>
        </w:rPr>
        <w:t>yugydyag-r11.gosweb.gosuslugi.ru</w:t>
      </w:r>
      <w:r w:rsidRPr="006B7437">
        <w:rPr>
          <w:rFonts w:eastAsia="Times New Roman"/>
          <w:kern w:val="3"/>
          <w:sz w:val="24"/>
          <w:lang w:eastAsia="ru-RU"/>
        </w:rPr>
        <w:t>), а также на Едином портале государственных и муниципальных услуг (функций).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2.6. Исчерпывающий перечень документов, необходимых для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2.6.1. Для получения муниципальной услуги заявителем самостоятельно предоставляется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регламенту, а так же в электронной форме посредством ЕПГУ.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2.6.2. 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предъявляется документ, удостоверяющий личность представителя, и документ, подтверждающий соответствующие полномочия.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2.6.3. 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2.7. Исчерпывающий перечень оснований для отказа в приеме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документов, необходимых для предоставления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2.7.1. Основаниями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2.7.2. Основаниями для отказа в приеме документов, необходимых для предоставления муниципальной услуги, при подаче заявления в электронной форме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заявление о предоставление муниципальной услуги представлено в Администрацию, в полномочия которой не входит предоставление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неполное заполнение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заявление подано лицом, не имеющим полномочий представлять интересы заявителя.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Отказ в приеме документов, не препятствует повторному обращению заявителя в Администрацию за получением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2.8. Исчерпывающий перечень оснований для приостановления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или отказа в предоставлении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2.8.1. Основаниями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2.8.2. Основаниями для отказа в предоставлении муниципальной услуги являются: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2) 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текст заявления не поддается чтению.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2.8.3. После устранения оснований для отказа в предоставлении муниципальной услуги в случаях, предусмотренных пунктом 2.8.2. настоящего Регламента, заявитель вправе обратиться повторно за получением муниципальной услуги.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2.9. Размер платы, взимаемой с Заявителя при предоставлении муниципальной услуги, и способы ее взимания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2.9.1. Муниципальная услуга предоставляется бесплатно.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2.10. Максимальный срок ожидания в очереди при подаче заявителем запроса о предоставлении муниципальной услуги и при получении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результата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2.10.1. 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2.11. Срок регистрации запроса заявителя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о предоставлении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2.11.1. Срок регистрации документов, необходимых для предоставления Услуги составляет 1 рабочий день со дня поступления документов от заявителя на личном приеме или посредством почтового отправления, ЕПГУ.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2.12. Требования к помещениям, в которых предоставляются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муниципальные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2.12.1. 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2.12.2. Здание (помещение) Администрации, МФЦ оборудуется информационной табличкой (вывеской) с указанием полного наименования.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2.12.3. 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2.12.4. В соответствии с законодательством Российской Федерации о социальной защите инвалидов им, в частности, обеспечиваются: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 xml:space="preserve">6) допуск сурдопереводчика и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тифлосурдопереводчика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>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7) 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8) оказание инвалидам помощи в преодолении барьеров, мешающих получению ими услуг наравне с другими лицами.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2.12.5. 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2.12.6. 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2.12.7. 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2.12.8. 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2.12.9. Информационные стенды должны содержать: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Контактную информацию (телефон, адрес электронной почты, номер кабинета) специалистов, ответственных за прием документов;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Контактную информацию (телефон, адрес электронной почты) специалистов, ответственных за информирование;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2.12.10. 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2.12.11. 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2.13. Показатели качества и доступности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2.13.1. Показателями доступности предоставления муниципальной услуги являются: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1984"/>
        <w:gridCol w:w="2410"/>
      </w:tblGrid>
      <w:tr w:rsidR="006B7437" w:rsidRPr="006B7437" w:rsidTr="00E258BE"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Единица</w:t>
            </w:r>
          </w:p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измерения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Нормативное значение показателя*</w:t>
            </w:r>
          </w:p>
        </w:tc>
      </w:tr>
      <w:tr w:rsidR="006B7437" w:rsidRPr="006B7437" w:rsidTr="00E258BE">
        <w:tc>
          <w:tcPr>
            <w:tcW w:w="92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I. Показатели доступности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 xml:space="preserve">1. Наличие возможности получения муниципальной услуги в электронной форме по составу действий, которые заявитель вправе совершить при получении </w:t>
            </w: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муниципальной услуги: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1.1. Получение информации о порядке и сроках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1.2. 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1.3. Формирование запроса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1.4. 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1.5. 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1.6. Получение результата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1.7. Получение сведений о ходе выполнения запроса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 (в том числе с использованием информационно-коммуникационных технологий)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1.8. Осуществление оценки качества предоставления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1.9.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2. Наличие возможности (невозможности) получения муниципальной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 (в полном объеме/ не в полном объеме)/ 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3. 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4. 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27.07.2010 N 210-ФЗ "Об организации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да/нет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нет</w:t>
            </w:r>
          </w:p>
        </w:tc>
      </w:tr>
      <w:tr w:rsidR="006B7437" w:rsidRPr="006B7437" w:rsidTr="00E258BE">
        <w:tc>
          <w:tcPr>
            <w:tcW w:w="922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II. Показатели качества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1. Удельный вес заявлений граждан, рассмотренных в установленный срок, в общем количестве обращений граждан в Администрацию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100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 xml:space="preserve">2. Удельный вес рассмотренных в установленный срок заявлений на предоставление услуги в общем количестве </w:t>
            </w: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заявлений на предоставление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100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3. Удельный вес обоснованных жалоб в общем количестве заявлений на предоставление муниципальной услуги в Администрацию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0</w:t>
            </w:r>
          </w:p>
        </w:tc>
      </w:tr>
      <w:tr w:rsidR="006B7437" w:rsidRPr="006B7437" w:rsidTr="00E258BE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4. 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0</w:t>
            </w:r>
          </w:p>
        </w:tc>
      </w:tr>
    </w:tbl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2.14. Иные требования к предоставлению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2.14.1. Услуги, которые являются необходимыми и обязательными для предоставления Услуги не предусмотрены.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2.14.2. 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2.14.3. Информационные системы, используемые для предоставления Услуги: ЕПГУ.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III. Состав, последовательность и сроки выполнения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административных процедур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3.1. 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Особенности выполнения административных процедур (действий) в органе, предоставляющем Услугу;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Особенности выполнения административных процедур (действий) в многофункциональных центрах;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Особенности выполнения административных процедур (действий) при предоставлении Услуги посредством ЕПГУ;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Исправление допущенных опечаток и ошибок в выданных в результате предоставления Услуги документах;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Выдача дубликата документа, выданного по результатам предоставления Услуги.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3.2. Профилирование заявителя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3.2.1. Вариант муниципальной услуги определяется на основании результата предоставления муниципальной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таблице Приложения 1 к настоящему Административному регламенту.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3.2.2. 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3.2.3. 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принятия решения.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3.3. Особенности выполнения административных процедур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(действий) в органе, предоставляющем Услугу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3.3.1. Максимальный срок предоставления варианта Услуги составляет - 15 календарных дней со дня регистрации запроса в Администрации.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3.3.2. Результатом предоставления варианта Услуги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решение о предоставлении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2) решение об отказе в предоставлении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3.3.3. Исчерпывающий перечень оснований для отказа в предоставлении Услуги указан в пункте 2.8.2.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3.3.4. Основания для приостановления предоставления Услуги не предусмотрены.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3.3.5. Перечень административных процедур, предусмотренных настоящим вариантом: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прием запроса и документов и (или) информации, необходимых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принятие решения о предоставлении (об отказе в предоставлении)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предоставление результата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3.4. Прием запроса и документов и (или) информации,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необходимых для предоставления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3.4.1. Основанием для начала исполнения административной процедуры является поступление лично от заявителя запроса о предоставлении муниципальной услуги на бумажном носители.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3.4.2. Основания для отказа в приеме документов, необходимых для предоставления Услуги указаны в пункте 2.8.2.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3.4.3. Прием, проверка комплектности и оформления документов для предоставления Услуги при личном приеме.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3.4.4. Должностное лицо Администрации, ответственное за предоставление Услуги, при личном обращении заявителя в течение 15 минут: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устанавливает личность заявителя путем проверки документа, удостоверяющего личность, проверяет полномочия представителя (в случае если с заявлением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проверяет наличие всех необходимых документов;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изготавливает копию заявления, проставляет на ней дату приема, свои фамилию, инициалы, подпись и передает ее заявителю;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передает принятые заявление и документы специалисту Администрации, ответственному за прием документов, для регистрации представления в журнале входящей корреспонденции.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3.4.5. Специалист Администрации, ответственный за прием документов, в день получения от должностного лица Администрации, ответственного за предоставление Услуги, заявления с приложенными документами: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регистрирует заявление в журнале входящей корреспонденции, проставляя в правом нижнем углу представления регистрационный штамп с указанием присвоенного заявлению порядкового регистрационного номера и даты;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передает заявление и документы должностному лицу Администрации, ответственному за предоставление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3.4.6. Прием документов для предоставления Услуги направленных почтовым отправлением, через МФЦ, посредством ЕПГУ.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ичность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заявителя при приеме документов поступивших посредством ЕПГУ определяется посредством идентификации и аутентификации в Администрации с использованием информационных технологий, предусмотренных ч. 18 ст. 14.1 Федерального закона от 27.07.2006 № 149-ФЗ «Об информации, информационных технологиях и о защите информации» (ч. 10 ст. 7 Закона).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 день поступления заявления и приложенных к нему документов специалист Администрации, ответственный за прием документов: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а) регистрирует заявление в журнале входящей корреспонденции,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б) передает заявление и документы должностному лицу Администрации, ответственному за предоставление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3.5. Принятие решения о предоставлении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(об отказе в предоставлении)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3.5.1. Основанием для начала исполнения административной процедуры является получение должностным лицом Администрации, ответственным за предоставление Услуги заявления и документов от специалиста Администрации, ответственного за прием документов.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3.5.2. При рассмотрении комплекта документов для предоставления Услуги специалист Администрации, ответственный за предоставление Услуги: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определяет соответствие представленных документов требованиям, настоящего Административного регламента;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анализирует содержащиеся в представленных документах информацию в целях подтверждения статуса заявителя и его потребности в получении Услуги, а также необходимости предоставления Администрацией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устанавливает факт отсутствия или наличия оснований для отказа в предоставлении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3.5.3. Специалист Администрации в течение 2 рабочих дней по результатам проверки документов готовит один из следующих документов: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проект решения о предоставлении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проект решения об отказе в предоставлении Услуги (в случае наличия оснований, предусмотренных пунктом 2.8.2. настоящего Административного регламента).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3.5.4. Специалист Администрации после оформления проекта решения о предоставлении либо решения об отказе в предоставлении Услуги передает его на подпись руководителю Администрации или должностному лицу Администрации, уполномоченному на подписание решений о предоставлении Услуги, в тот же день.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3.5.5. Руководитель Администрации или должностное лицо Администрации, уполномоченное на подписание решений о предоставлении Услуги, подписывает проект решения о предоставлении Услуги (решения об отказе в предоставлении Услуги) в течение 3 календарных дней со дня его получения.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3.5.6. Специалист Администрации передает подписанное руководителем Администрации или должностным лицом Администрации, уполномоченным на принятие решений о предоставлении муниципальной услуги, решение специалисту Администрации, ответственному за выдачу результата предоставления услуги, в день подписания для выдачи его заявителю через МФЦ или почтовым отправлением.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 xml:space="preserve">3.5.7. Принятие решения о предоставлении (отказе в предоставлении) Услуги осуществляется в срок, не превышающий 11 календарных дней со дня </w:t>
      </w:r>
      <w:proofErr w:type="gramStart"/>
      <w:r w:rsidRPr="006B7437">
        <w:rPr>
          <w:rFonts w:eastAsia="Times New Roman"/>
          <w:kern w:val="3"/>
          <w:sz w:val="24"/>
          <w:lang w:eastAsia="ru-RU"/>
        </w:rPr>
        <w:t>регистрации</w:t>
      </w:r>
      <w:r w:rsidR="00E258BE">
        <w:rPr>
          <w:rFonts w:eastAsia="Times New Roman"/>
          <w:kern w:val="3"/>
          <w:sz w:val="24"/>
          <w:lang w:eastAsia="ru-RU"/>
        </w:rPr>
        <w:t xml:space="preserve"> </w:t>
      </w:r>
      <w:r w:rsidRPr="006B7437">
        <w:rPr>
          <w:rFonts w:eastAsia="Times New Roman"/>
          <w:kern w:val="3"/>
          <w:sz w:val="24"/>
          <w:lang w:eastAsia="ru-RU"/>
        </w:rPr>
        <w:t>заявления</w:t>
      </w:r>
      <w:r w:rsidR="00E258BE">
        <w:rPr>
          <w:rFonts w:eastAsia="Times New Roman"/>
          <w:kern w:val="3"/>
          <w:sz w:val="24"/>
          <w:lang w:eastAsia="ru-RU"/>
        </w:rPr>
        <w:t xml:space="preserve"> </w:t>
      </w:r>
      <w:r w:rsidRPr="006B7437">
        <w:rPr>
          <w:rFonts w:eastAsia="Times New Roman"/>
          <w:kern w:val="3"/>
          <w:sz w:val="24"/>
          <w:lang w:eastAsia="ru-RU"/>
        </w:rPr>
        <w:t>и документов</w:t>
      </w:r>
      <w:proofErr w:type="gramEnd"/>
      <w:r w:rsidRPr="006B7437">
        <w:rPr>
          <w:rFonts w:eastAsia="Times New Roman"/>
          <w:kern w:val="3"/>
          <w:sz w:val="24"/>
          <w:lang w:eastAsia="ru-RU"/>
        </w:rPr>
        <w:t xml:space="preserve"> предусмотренных настоящим вариантом предоставления Услуги, необходимых для принятия такого решения.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3.6. Предоставление результата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3.6.2. Предоставление результата Услуги, осуществляется в срок, не превышающий 2 календарных дней со дня принятия решения о предоставлении либо об отказе в предоставлении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3.6.3. Результат предоставления Услуги предоставляется Заявителю на личном приеме в Администрации или посредством почтового отправления, ЕПГУ по выбору заявителя независимо от его места жительства или места пребывания либо места нахождения.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3.7. Особенности выполнения административных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процедур (действий) в многофункциональных центрах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3.7.1. Максимальный срок предоставления варианта Услуги составляет - 15 календарных дней со дня регистрации запроса в МФЦ.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3.7.2. Результатом предоставления варианта Услуги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решение о предоставлении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решение об отказе в предоставлении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3.7.3. Исчерпывающий перечень оснований для отказа в предоставлении Услуги указан в пункте 2.8.2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3.7.4. Основания для приостановления предоставления Услуги не предусмотрены.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3.7.5. Перечень административных процедур, предусмотренных настоящим вариантом: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прием запроса и документов и (или) информации, необходимых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предоставление результата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3.8. Прием запроса и документов и (или) информации,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необходимых для предоставления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3.8.1. Основанием для начала исполнения административной процедуры является обращение заявителя в МФЦ с письменным заявлением о предоставлении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3.8.2. Основания для отказа в приеме документов, необходимых для предоставления Услуги, отсутствуют.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3.8.3. Прием, проверка комплектности и оформления документов для предоставления Услуги при личном приеме.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3.8.4. Должностное лицо МФЦ, ответственное за прием документов, при личном обращении заявителя в течение 15 минут: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устанавливает личность заявителя путем проверки документа, удостоверяющего личность, проверяет полномочия представителя (в случае если с заявлением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проверяет наличие всех необходимых документов;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регистрирует заявление и представленные документы под индивидуальным порядковым номером в день их поступления;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3.9. Предоставление результата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3.9.1. Предоставление результата Услуги, осуществляется в срок, не превышающий 2 календарных дней со дня принятия решения о предоставлении либо об отказе в предоставлении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3.9.2. Результат предоставления Услуги предоставляется Заявителю на личном приеме в Администрации, МФЦ или посредством почтового отправления, ЕПГУ по выбору заявителя независимо от его места жительства или места пребывания либо места нахождения.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3.10. Особенности выполнения административных процедур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(действий) при предоставлении Услуги посредством ЕПГУ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3.10.1. При предоставлении Услуги посредством ЕПГУ заявителю обеспечиваются: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получение информации о порядке и сроках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формирование заявления;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прием и регистрация Администрацией заявления и иных документов, необходимых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получение результата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получение сведений о ходе рассмотрения заявления;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6) осуществление оценки качества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7) 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предоставляющего Услугу.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lastRenderedPageBreak/>
        <w:t>3.11. Порядок осуществления административных процедур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(действий) посредством ЕПГУ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3.11.1. Формирование заявления.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 формировании заявления заявителю обеспечивается: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возможность печати на бумажном носителе копии электронной формы заявления;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6) 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3.11.2. Сформированное и подписанное заявление и иные документы, необходимые для предоставления Услуги, направляются в Администрацию посредством ЕПГУ.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3.11.3. Администрация обеспечивает в срок не позднее 1 дня со дня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 по основаниям, указанным в пункте 2.8.2.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3.11.4. 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информационной системе, используемой Администрацией для предоставления Услуги (далее - ГИС).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Ответственное должностное лицо: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проверяет наличие электронных заявлений, поступивших с ЕПГУ, с периодом не реже 2 раз в день;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рассматривает поступившие заявления и приложенные образы документов (документы);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производит действия в соответствии с пунктами 3.1 - 3.7.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3.11.5. Заявителю в качестве результата предоставления Услуги обеспечивается возможность получения документа: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 виде бумажного документа, подтверждающего содержание электронного документа, который Заявитель получает при личном обращении в Администрации.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3.11.6. Получение информации о ходе рассмотрения заявления и о результате предоставления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3.11.7. При предоставлении Услуги в электронной форме заявителю направляется: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3.11.8. Автоматическое принятие решения по заявлению не предусмотрено.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3.12. Исправление опечаток и (или) ошибок, допущенных в документах, выданных в результате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3.12.1. В случае выявления заявителем опечаток, ошибок в полученном заявителем справки и иных документов,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3.12.2. 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3.12.3. 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лично в Администрацию (заявителем прилагаются копии документов с опечатками и (или) ошибками);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через организацию почтовой связи в адрес Администрации (заявителем направляются копии документов с опечатками и (или) ошибками).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3.12.4. Основанием для начала работ по исправлению опечаток и (или) ошибок является поступление документов в Администрацию.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По результатам рассмотрения заявления об исправлении опечаток и (или) ошибок специалист Администрации в течение 2 рабочих дней со дня поступления документов: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специалистами Администрации в течение 5 рабочих дней со дня поступления документов.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1) изменение содержания документов, являющихся результатом предоставления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3.12.5.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3.12.6. 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3.12.7. Результатом процедуры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исправленные документы, являющиеся результатом предоставления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Выдача заявителю исправленного документа производится: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через организацию почтовой связи в адрес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лично на руки в Администрации.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3.12.8. 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3.13. Выдача дубликата документа, выданного по результатам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предоставления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3.13.1. Основанием для начала процедуры по выдаче дубликата документа, выданного по результатам предоставления Услуги, является поступление в Администрацию, МФЦ заявления о выдаче дубликата документа, выданного по результатам предоставления Услуги (далее - заявление о выдаче дубликата).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Заявление о выдаче дубликата представляются лично в Администрацию, МФЦ.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заявлении о выдаче дубликата документа указывается: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вид, дата, номер выдачи (регистрации) документа, выданного в результате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данные заявителя либо представителя заявителя -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документа, удостоверяющего личность.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3.13.2. Основаниями для отказа в выдаче дубликата документа являются: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заявитель не является получателем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отсутствие в заявлении о выдаче дубликата документа информации, позволяющей идентифицировать ранее выданную информацию.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3.13.3. Специалист Администрации, ответственный за принятие решения о предоставлении Услуги по результатам рассмотрения заявления о выдаче дубликата, в течение 2 календарных дней со дня поступления заявления о выдаче дубликата принимает решение: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о выдаче дубликата документа, выданного по результатам предоставления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об отказе в выдаче дубликата документа, выданного по результатам предоставления Услуги: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а) в случае отсутствия в заявлении о выдаче дубликата информации, позволяющей идентифицировать ранее выданный документ;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б) представление заявления о выдаче дубликата документа, выданного по результатам предоставления Услуги не уполномоченным лицом.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3.13.4. При подготовке дубликата документа, выданного по результатам предоставления Услуги не допускается: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изменение содержания документов, являющихся результатом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3.13.5. Критерии принятия решения о выдаче дубликата документа: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предоставлялась ли ранее муниципальная услуга заявителю;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был ли выдан в результате оказания муниципальной услуги документ, дубликат которого запрашивается.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3.13.6. Максимальный срок исполнения административной процедуры составляет не более 12 календарных дней со дня поступления заявления о выдаче дубликата.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3.13.7. Результатом процедуры является: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выдача дубликата документа, выданного по результатам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мотивированный отказ в выдаче дубликата документа, выданного по результатам предоставления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3.13.8. 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Дубликат документа, выданного по результатам предоставления Услуги или отказ в выдаче дубликата документа, выданного по результатам предоставления Услуги после выдачи подлежит архивному учету и хранению, факт которого фиксируется в журнале исходящей документации.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IV. Формы контроля за исполнением административного регламента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4.1. 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Коми. 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4.2. Контроль за исполнением настоящего Регламента специалистами МФЦ осуществляется руководителем МФЦ.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4.3.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4.6. Должностные лица Администрации,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за полноту передаваемых Администрации заявлений, иных документов, принятых от заявителя в МФЦ;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за своевременную передачу Администрации заявлений,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4.7. 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4.8. 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center"/>
        <w:textAlignment w:val="baseline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Указанная в настоящем разделе информация подлежит размещению на официальном сайте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Коми, на Едином портале государственных и муниципальных услуг (функций).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Услугу, его должностного лица либо муниципального служащего, а также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5.1. Заявители имеют право на обжалование решений, принятых в ходе предоставления Услуги, действий (бездействия) Администрации, должностных лиц Администрации либо муниципального служащего МФЦ, его работника при предоставлении услуги в досудебном порядке.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Организации, указанные в части 1.1 статьи 16 Федерального закона от 27.07.2010 № 210-ФЗ «Об организации предоставления государственных и муниципальных услуг», в Республике Коми отсутствуют.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Предмет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5.2. Заявитель может обратиться с жалобой, в том числе в следующих случаях: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нарушение срока регистрации заявления заявителя о предоставлении Услуги, заявления,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2) нарушение срока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Услуги, у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6) 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7) отказ Администрации, 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8) нарушение срока или порядка выдачи документов по результатам предоставления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9) 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 210-ФЗ «Об организации предоставления государственных и муниципальных услуг».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Орган, предоставляющий Услугу и уполномоченные на рассмотрение жалобы должностные лица, которым может быть направлена жалоба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5.3. Жалоба подается в письменной форме на бумажном носителе, в электронной форме в Администрацию,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 (далее – Министерство).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заявления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Жалобы на решения и действия (бездействие) руководителя Администрации, в связи с отсутствием вышестоящего органа, подаются непосредственно руководителю Администрации.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(бездействия) МФЦ подаются в Министерство.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Жалобы на решения и действия (бездействие) работника Администрации подаются в Администрацию.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Порядок подачи и рассмотрения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 xml:space="preserve">5.4. 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</w:t>
      </w:r>
      <w:r w:rsidRPr="006B7437">
        <w:rPr>
          <w:rFonts w:eastAsia="Times New Roman"/>
          <w:kern w:val="3"/>
          <w:sz w:val="24"/>
          <w:lang w:eastAsia="ru-RU"/>
        </w:rPr>
        <w:lastRenderedPageBreak/>
        <w:t>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Коми, а также может быть принята при личном приеме заявителя.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5.5. 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Ведение Журнала осуществляется по форме и в порядке, установленными правовым актом Администрации, локальным актом МФЦ.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5.6. Жалоба должна содержать: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наименование Администрации, должностного лица Администрации либо муниципального служащего, МФЦ, его руководителя и (или) работника, решения и действия (бездействие) которых обжалуются;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сведения об обжалуемых решениях и действиях (бездействии) Администрации, должностного лица Администрации либо муниципального служащего, МФЦ или его работника;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 или его работника.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5.7. 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5.8. 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место, дата и время приема жалобы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фамилия, имя, отчество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перечень принятых документов от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фамилия, имя, отчество специалиста, принявшего жалобу;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срок рассмотрения жалобы в соответствии с настоящим административным регламентом.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5.9. В случае если жалоба подана заявителем в Администрацию,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5.10. 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Сроки рассмотрения жалоб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5.11. Жалоба, поступившая в Администрацию,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Администрацией,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lastRenderedPageBreak/>
        <w:t>Результат рассмотрения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5.12. По результатам рассмотрения принимается одно из следующих решений: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в удовлетворении жалобы отказывается.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5.13. Основаниями для отказа в удовлетворении жалобы являются: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признание жалобы необоснованной (решения и действия (бездействия) признаны законными, отсутствует нарушение прав заявителя).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5.13.1. 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5.13.2. Администрация, МФЦ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5.13.3. В случае если текст жалобы не поддается прочтению, ответ на жалобу не дается и она не подлежит направлению на рассмотрение в Администрацию, МФЦ, Министерству, о чем в течение 7 рабочих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Порядок информирования заявителя о результатах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рассмотрения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5.14. 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мотивированном ответе по результатам рассмотрения жалобы указываются: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наименование Администрации,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фамилия, имя, отчество (последнее - при наличии) или наименование заявителя;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основания для принятия решения по жалобе;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принятое по жалобе решение с указанием аргументированных разъяснений о причинах принятого решения;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 xml:space="preserve">6) 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</w:t>
      </w:r>
      <w:r w:rsidRPr="006B7437">
        <w:rPr>
          <w:rFonts w:eastAsia="Times New Roman"/>
          <w:kern w:val="3"/>
          <w:sz w:val="24"/>
          <w:lang w:eastAsia="ru-RU"/>
        </w:rPr>
        <w:lastRenderedPageBreak/>
        <w:t>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7) сведения о порядке обжалования принятого по жалобе решения.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5.15.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5.15.1. 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Порядок обжалования решения по жалобе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5.16. 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5.17. Заявитель имеет право на получение информации и документов, необходимых для обоснования и рассмотрения жалобы.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Способы информирования заявителя о порядке подачи и рассмотрения жалобы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5.18. Информация о порядке подачи и рассмотрения жалобы размещается: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на информационных стендах в местах предоставления муниципальной услуги;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на официальном сайте сельского поселения «</w:t>
      </w:r>
      <w:proofErr w:type="spellStart"/>
      <w:r w:rsidR="00260D77" w:rsidRPr="00260D77">
        <w:rPr>
          <w:rFonts w:eastAsia="Times New Roman"/>
          <w:kern w:val="3"/>
          <w:sz w:val="24"/>
          <w:lang w:eastAsia="ru-RU"/>
        </w:rPr>
        <w:t>Югыдъяг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» </w:t>
      </w:r>
      <w:proofErr w:type="spellStart"/>
      <w:r w:rsidRPr="006B7437">
        <w:rPr>
          <w:rFonts w:eastAsia="Times New Roman"/>
          <w:kern w:val="3"/>
          <w:sz w:val="24"/>
          <w:lang w:eastAsia="ru-RU"/>
        </w:rPr>
        <w:t>Усть-Куломского</w:t>
      </w:r>
      <w:proofErr w:type="spellEnd"/>
      <w:r w:rsidRPr="006B7437">
        <w:rPr>
          <w:rFonts w:eastAsia="Times New Roman"/>
          <w:kern w:val="3"/>
          <w:sz w:val="24"/>
          <w:lang w:eastAsia="ru-RU"/>
        </w:rPr>
        <w:t xml:space="preserve"> района Республики Коми, МФЦ.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5.19. Информацию о порядке подачи и рассмотрения жалобы можно получить: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1) посредством телефонной связи по номеру Администрации, МФЦ;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2) посредством факсимильного сообщения;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3) при личном обращении в Администрации, МФЦ, в том числе по электронной почте;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4) при письменном обращении в Администрации, МФЦ;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5) путем публичного информирования.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Приложение 1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к административному регламенту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«Выдача справок и иных документов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сфере жилищно-коммунального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хозяйства»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 Е Р Е Ч Е Н Ь</w:t>
      </w:r>
    </w:p>
    <w:p w:rsidR="006B7437" w:rsidRPr="006B7437" w:rsidRDefault="006B7437" w:rsidP="006B7437">
      <w:pPr>
        <w:keepNext/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2"/>
        <w:rPr>
          <w:rFonts w:eastAsia="Times New Roman"/>
          <w:b/>
          <w:kern w:val="3"/>
          <w:sz w:val="24"/>
          <w:lang w:eastAsia="ru-RU"/>
        </w:rPr>
      </w:pPr>
      <w:r w:rsidRPr="006B7437">
        <w:rPr>
          <w:rFonts w:eastAsia="Times New Roman"/>
          <w:b/>
          <w:kern w:val="3"/>
          <w:sz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307"/>
        <w:gridCol w:w="5812"/>
      </w:tblGrid>
      <w:tr w:rsidR="006B7437" w:rsidRPr="006B7437" w:rsidTr="00E258BE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lastRenderedPageBreak/>
              <w:t>Категория заявителя (представителя заявителя)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N варианта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6B7437" w:rsidRPr="006B7437" w:rsidTr="00E258BE">
        <w:trPr>
          <w:trHeight w:val="240"/>
        </w:trPr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- Физическое лицо</w:t>
            </w:r>
          </w:p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- Юридическое лицо</w:t>
            </w:r>
          </w:p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- Индивидуальный предприниматель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Заявитель обратился за выдачей справки и иных документов для проведения перерасчета по жилищно-коммунальным услугам</w:t>
            </w:r>
          </w:p>
        </w:tc>
      </w:tr>
      <w:tr w:rsidR="006B7437" w:rsidRPr="006B7437" w:rsidTr="00E25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437" w:rsidRPr="006B7437" w:rsidRDefault="006B7437" w:rsidP="006B7437">
            <w:pPr>
              <w:spacing w:line="240" w:lineRule="auto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Заявитель обратился за выдачей дубликата справки и иных документов для проведения перерасчета по жилищно-коммунальным услугам</w:t>
            </w:r>
          </w:p>
        </w:tc>
      </w:tr>
      <w:tr w:rsidR="006B7437" w:rsidRPr="006B7437" w:rsidTr="00E25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437" w:rsidRPr="006B7437" w:rsidRDefault="006B7437" w:rsidP="006B7437">
            <w:pPr>
              <w:spacing w:line="240" w:lineRule="auto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437" w:rsidRPr="006B7437" w:rsidRDefault="006B7437" w:rsidP="006B7437">
            <w:pPr>
              <w:spacing w:line="240" w:lineRule="auto"/>
              <w:jc w:val="center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B7437" w:rsidRPr="006B7437" w:rsidRDefault="006B7437" w:rsidP="006B7437">
            <w:pPr>
              <w:spacing w:line="240" w:lineRule="auto"/>
              <w:jc w:val="both"/>
              <w:rPr>
                <w:rFonts w:eastAsia="Times New Roman"/>
                <w:color w:val="22272F"/>
                <w:sz w:val="23"/>
                <w:szCs w:val="23"/>
                <w:lang w:eastAsia="ru-RU"/>
              </w:rPr>
            </w:pPr>
            <w:r w:rsidRPr="006B7437">
              <w:rPr>
                <w:rFonts w:eastAsia="Times New Roman"/>
                <w:color w:val="22272F"/>
                <w:sz w:val="23"/>
                <w:szCs w:val="23"/>
                <w:lang w:eastAsia="ru-RU"/>
              </w:rPr>
              <w:t>Заявитель обратился за исправлением допущенных опечаток и ошибок в справке и иных документов для проведения перерасчета по жилищно-коммунальным услугам</w:t>
            </w: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Pr="006B7437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Приложение 2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к административному регламенту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«Выдача справок и иных документов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сфере жилищно-коммунального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хозяйства»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overflowPunct w:val="0"/>
        <w:autoSpaceDE w:val="0"/>
        <w:autoSpaceDN w:val="0"/>
        <w:spacing w:line="240" w:lineRule="auto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  <w:lang w:eastAsia="ru-RU"/>
        </w:rPr>
      </w:pPr>
      <w:r w:rsidRPr="006B7437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>N запроса</w:t>
      </w:r>
    </w:p>
    <w:p w:rsidR="006B7437" w:rsidRPr="006B7437" w:rsidRDefault="006B7437" w:rsidP="006B7437">
      <w:pPr>
        <w:overflowPunct w:val="0"/>
        <w:autoSpaceDE w:val="0"/>
        <w:autoSpaceDN w:val="0"/>
        <w:spacing w:line="240" w:lineRule="auto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  <w:lang w:eastAsia="ru-RU"/>
        </w:rPr>
      </w:pPr>
      <w:r w:rsidRPr="006B7437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 xml:space="preserve">                        ____________________________________________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Орган, обрабатывающий запрос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на предоставление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Данные заявителя (юридического лица)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5596"/>
      </w:tblGrid>
      <w:tr w:rsidR="006B7437" w:rsidRPr="006B7437" w:rsidTr="00E258BE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5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ОГРН</w:t>
            </w:r>
          </w:p>
        </w:tc>
        <w:tc>
          <w:tcPr>
            <w:tcW w:w="5596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Юридический адрес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Почтовый адрес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ЗАЯВЛЕНИЕ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Прошу представить справку или иной документ о 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______________________________________________________________________.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Представлены следующие документы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998"/>
      </w:tblGrid>
      <w:tr w:rsidR="006B7437" w:rsidRPr="006B7437" w:rsidTr="00E258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9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Данные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Документ, удостоверяющий личность представителя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регистрации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6B7437" w:rsidRPr="006B7437" w:rsidTr="00E258BE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места жительства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6B7437" w:rsidRPr="006B7437" w:rsidTr="00E258BE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eastAsia="Times New Roman"/>
          <w:vanish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________________ ______________________________________________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Дата Подпись/ФИО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E258BE" w:rsidRPr="006B7437" w:rsidRDefault="00E258BE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lastRenderedPageBreak/>
        <w:t>Приложение 3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к административному регламенту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предоставления муниципальной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«Выдача справок и иных документов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в сфере жилищно-коммунального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68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хозяйства»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overflowPunct w:val="0"/>
        <w:autoSpaceDE w:val="0"/>
        <w:autoSpaceDN w:val="0"/>
        <w:spacing w:line="240" w:lineRule="auto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  <w:lang w:eastAsia="ru-RU"/>
        </w:rPr>
      </w:pPr>
      <w:r w:rsidRPr="006B7437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>N запроса</w:t>
      </w:r>
    </w:p>
    <w:p w:rsidR="006B7437" w:rsidRPr="006B7437" w:rsidRDefault="006B7437" w:rsidP="006B7437">
      <w:pPr>
        <w:overflowPunct w:val="0"/>
        <w:autoSpaceDE w:val="0"/>
        <w:autoSpaceDN w:val="0"/>
        <w:spacing w:line="240" w:lineRule="auto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  <w:lang w:eastAsia="ru-RU"/>
        </w:rPr>
      </w:pPr>
      <w:r w:rsidRPr="006B7437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 xml:space="preserve">                        </w:t>
      </w:r>
      <w:r w:rsidR="00A06BB2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 xml:space="preserve">  </w:t>
      </w:r>
      <w:bookmarkStart w:id="0" w:name="_GoBack"/>
      <w:bookmarkEnd w:id="0"/>
      <w:r w:rsidRPr="006B7437">
        <w:rPr>
          <w:rFonts w:ascii="Courier New" w:eastAsia="Symbol" w:hAnsi="Courier New" w:cs="Wingdings"/>
          <w:kern w:val="3"/>
          <w:sz w:val="22"/>
          <w:szCs w:val="24"/>
          <w:lang w:eastAsia="ru-RU"/>
        </w:rPr>
        <w:t>____________________________________________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Орган, обрабатывающий запрос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right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на предоставление услуги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Данные заявителя (физического лица,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индивидуального предпринимателя)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eastAsia="Times New Roman"/>
          <w:vanish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7354"/>
      </w:tblGrid>
      <w:tr w:rsidR="006B7437" w:rsidRPr="006B7437" w:rsidTr="00E258BE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Полное наименование индивидуального предпринимателя &lt;1&gt;</w:t>
            </w:r>
          </w:p>
        </w:tc>
        <w:tc>
          <w:tcPr>
            <w:tcW w:w="7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ОГРНИП &lt;2&gt;</w:t>
            </w:r>
          </w:p>
        </w:tc>
        <w:tc>
          <w:tcPr>
            <w:tcW w:w="735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Документ, удостоверяющий личность заявителя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регистрации заявителя/Юридический адрес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(адрес регистрации) индивидуального предпринимателя &lt;3&gt;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места жительства заявителя/Почтовый адрес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индивидуального предпринимателя &lt;4&gt;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3439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</w:tr>
    </w:tbl>
    <w:p w:rsidR="006B7437" w:rsidRPr="006B7437" w:rsidRDefault="006B7437" w:rsidP="006B743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eastAsia="Times New Roman"/>
          <w:vanish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ЗАЯВЛЕНИЕ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Прошу представить справку или иной документ о ___________________________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______________________________________________________________________.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Представлены следующие документы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998"/>
      </w:tblGrid>
      <w:tr w:rsidR="006B7437" w:rsidRPr="006B7437" w:rsidTr="00E258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89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99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widowControl w:val="0"/>
        <w:suppressAutoHyphens/>
        <w:overflowPunct w:val="0"/>
        <w:autoSpaceDE w:val="0"/>
        <w:autoSpaceDN w:val="0"/>
        <w:spacing w:line="240" w:lineRule="auto"/>
        <w:textAlignment w:val="baseline"/>
        <w:rPr>
          <w:rFonts w:eastAsia="Times New Roman"/>
          <w:vanish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 xml:space="preserve">Место получения результата </w:t>
            </w:r>
            <w:r w:rsidRPr="006B7437">
              <w:rPr>
                <w:rFonts w:eastAsia="Times New Roman"/>
                <w:kern w:val="3"/>
                <w:sz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Способ получения результата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Данные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Фамилия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Имя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Отчество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рождения</w:t>
            </w:r>
          </w:p>
        </w:tc>
        <w:tc>
          <w:tcPr>
            <w:tcW w:w="742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Документ, удостоверяющий личность представителя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1804"/>
        <w:gridCol w:w="1578"/>
        <w:gridCol w:w="1861"/>
        <w:gridCol w:w="2178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Вид</w:t>
            </w:r>
          </w:p>
        </w:tc>
        <w:tc>
          <w:tcPr>
            <w:tcW w:w="74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Серия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Номер</w:t>
            </w:r>
          </w:p>
        </w:tc>
        <w:tc>
          <w:tcPr>
            <w:tcW w:w="40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Выдан</w:t>
            </w:r>
          </w:p>
        </w:tc>
        <w:tc>
          <w:tcPr>
            <w:tcW w:w="33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Дата выдачи</w:t>
            </w:r>
          </w:p>
        </w:tc>
        <w:tc>
          <w:tcPr>
            <w:tcW w:w="21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регистрации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6B7437" w:rsidRPr="006B7437" w:rsidTr="00E258BE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Адрес места жительства представителя (уполномоченного лица)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1804"/>
        <w:gridCol w:w="1578"/>
        <w:gridCol w:w="1861"/>
        <w:gridCol w:w="1354"/>
        <w:gridCol w:w="825"/>
      </w:tblGrid>
      <w:tr w:rsidR="006B7437" w:rsidRPr="006B7437" w:rsidTr="00E258BE"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Индекс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Регион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Район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34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Населенный пункт</w:t>
            </w:r>
          </w:p>
        </w:tc>
        <w:tc>
          <w:tcPr>
            <w:tcW w:w="21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Улица</w:t>
            </w:r>
          </w:p>
        </w:tc>
        <w:tc>
          <w:tcPr>
            <w:tcW w:w="742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Дом</w:t>
            </w:r>
          </w:p>
        </w:tc>
        <w:tc>
          <w:tcPr>
            <w:tcW w:w="180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Корпус</w:t>
            </w:r>
          </w:p>
        </w:tc>
        <w:tc>
          <w:tcPr>
            <w:tcW w:w="1861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  <w:tc>
          <w:tcPr>
            <w:tcW w:w="1354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Квартира</w:t>
            </w:r>
          </w:p>
        </w:tc>
        <w:tc>
          <w:tcPr>
            <w:tcW w:w="825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eastAsia="Times New Roman"/>
          <w:vanish/>
          <w:kern w:val="3"/>
          <w:sz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7"/>
        <w:gridCol w:w="7421"/>
      </w:tblGrid>
      <w:tr w:rsidR="006B7437" w:rsidRPr="006B7437" w:rsidTr="00E258BE"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  <w:r w:rsidRPr="006B7437">
              <w:rPr>
                <w:rFonts w:eastAsia="Times New Roman"/>
                <w:kern w:val="3"/>
                <w:sz w:val="24"/>
                <w:lang w:eastAsia="ru-RU"/>
              </w:rPr>
              <w:t>Контактные данные</w:t>
            </w:r>
          </w:p>
        </w:tc>
        <w:tc>
          <w:tcPr>
            <w:tcW w:w="74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  <w:tr w:rsidR="006B7437" w:rsidRPr="006B7437" w:rsidTr="00E258BE">
        <w:trPr>
          <w:gridAfter w:val="1"/>
          <w:wAfter w:w="7421" w:type="dxa"/>
        </w:trPr>
        <w:tc>
          <w:tcPr>
            <w:tcW w:w="2087" w:type="dxa"/>
            <w:tcBorders>
              <w:bottom w:val="single" w:sz="2" w:space="0" w:color="000000"/>
              <w:right w:val="single" w:sz="2" w:space="0" w:color="000000"/>
            </w:tcBorders>
          </w:tcPr>
          <w:p w:rsidR="006B7437" w:rsidRPr="006B7437" w:rsidRDefault="006B7437" w:rsidP="006B7437">
            <w:pPr>
              <w:suppressAutoHyphens/>
              <w:overflowPunct w:val="0"/>
              <w:autoSpaceDE w:val="0"/>
              <w:autoSpaceDN w:val="0"/>
              <w:spacing w:line="240" w:lineRule="auto"/>
              <w:ind w:firstLine="720"/>
              <w:jc w:val="both"/>
              <w:textAlignment w:val="baseline"/>
              <w:rPr>
                <w:rFonts w:eastAsia="Times New Roman"/>
                <w:kern w:val="3"/>
                <w:sz w:val="24"/>
                <w:lang w:eastAsia="ru-RU"/>
              </w:rPr>
            </w:pPr>
          </w:p>
        </w:tc>
      </w:tr>
    </w:tbl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________________ __________________________________________________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Дата Подпись/ФИО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--------------------------------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&lt;1&gt; Поле заполняется, если тип заявителя «Индивидуальный Предприниматель»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&lt;2&gt; Поле заполняется, если тип заявителя «Индивидуальный Предприниматель»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&lt;3&gt; Заголовок зависит от типа заявителя</w:t>
      </w:r>
    </w:p>
    <w:p w:rsidR="006B7437" w:rsidRPr="006B7437" w:rsidRDefault="006B7437" w:rsidP="006B7437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eastAsia="Times New Roman"/>
          <w:kern w:val="3"/>
          <w:sz w:val="24"/>
          <w:lang w:eastAsia="ru-RU"/>
        </w:rPr>
      </w:pPr>
      <w:r w:rsidRPr="006B7437">
        <w:rPr>
          <w:rFonts w:eastAsia="Times New Roman"/>
          <w:kern w:val="3"/>
          <w:sz w:val="24"/>
          <w:lang w:eastAsia="ru-RU"/>
        </w:rPr>
        <w:t>&lt;4&gt; Заголовок зависит от типа заявителя</w:t>
      </w:r>
    </w:p>
    <w:p w:rsidR="006B7437" w:rsidRPr="006B7437" w:rsidRDefault="006B7437" w:rsidP="006B7437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124151" w:rsidRDefault="00124151" w:rsidP="006B743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4151" w:rsidSect="00E258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6C" w:rsidRDefault="00F71E6C" w:rsidP="00D81F27">
      <w:pPr>
        <w:spacing w:line="240" w:lineRule="auto"/>
      </w:pPr>
      <w:r>
        <w:separator/>
      </w:r>
    </w:p>
  </w:endnote>
  <w:endnote w:type="continuationSeparator" w:id="0">
    <w:p w:rsidR="00F71E6C" w:rsidRDefault="00F71E6C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6C" w:rsidRDefault="00F71E6C" w:rsidP="00D81F27">
      <w:pPr>
        <w:spacing w:line="240" w:lineRule="auto"/>
      </w:pPr>
      <w:r>
        <w:separator/>
      </w:r>
    </w:p>
  </w:footnote>
  <w:footnote w:type="continuationSeparator" w:id="0">
    <w:p w:rsidR="00F71E6C" w:rsidRDefault="00F71E6C" w:rsidP="00D81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BE5"/>
    <w:rsid w:val="00007FA8"/>
    <w:rsid w:val="00010120"/>
    <w:rsid w:val="00010567"/>
    <w:rsid w:val="0001164F"/>
    <w:rsid w:val="000117A2"/>
    <w:rsid w:val="00011B10"/>
    <w:rsid w:val="00011D68"/>
    <w:rsid w:val="00012A58"/>
    <w:rsid w:val="00013316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A39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3DE"/>
    <w:rsid w:val="000A365B"/>
    <w:rsid w:val="000A3BBB"/>
    <w:rsid w:val="000A4CCE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151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2A7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D77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9A2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0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B2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748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84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4C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9D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437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084E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3CCA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5D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893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E3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5E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3C6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BB2"/>
    <w:rsid w:val="00A06EB3"/>
    <w:rsid w:val="00A07268"/>
    <w:rsid w:val="00A10C89"/>
    <w:rsid w:val="00A13A31"/>
    <w:rsid w:val="00A14950"/>
    <w:rsid w:val="00A149FD"/>
    <w:rsid w:val="00A1632B"/>
    <w:rsid w:val="00A16D82"/>
    <w:rsid w:val="00A16F20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2CCA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49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77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185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0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C5F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05BF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4F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3C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977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120"/>
    <w:rsid w:val="00CF597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785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827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8BE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DCE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E6C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4C3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A8F33"/>
  <w15:docId w15:val="{0AA3568F-7701-44F4-B70F-0B5191B5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B7437"/>
    <w:pPr>
      <w:keepNext/>
      <w:spacing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6B7437"/>
    <w:pPr>
      <w:keepNext/>
      <w:spacing w:line="240" w:lineRule="auto"/>
      <w:jc w:val="center"/>
      <w:outlineLvl w:val="1"/>
    </w:pPr>
    <w:rPr>
      <w:rFonts w:eastAsia="Times New Roman"/>
      <w:b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locked/>
    <w:rsid w:val="000133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1331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rsid w:val="00013316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customStyle="1" w:styleId="90">
    <w:name w:val="Заголовок 9 Знак"/>
    <w:link w:val="9"/>
    <w:semiHidden/>
    <w:rsid w:val="00013316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0">
    <w:name w:val="Заголовок 1 Знак"/>
    <w:basedOn w:val="a0"/>
    <w:link w:val="1"/>
    <w:rsid w:val="006B7437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B7437"/>
    <w:rPr>
      <w:rFonts w:eastAsia="Times New Roman"/>
      <w:b/>
      <w:sz w:val="28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B7437"/>
  </w:style>
  <w:style w:type="paragraph" w:styleId="af8">
    <w:name w:val="Title"/>
    <w:basedOn w:val="a"/>
    <w:link w:val="af9"/>
    <w:qFormat/>
    <w:locked/>
    <w:rsid w:val="006B7437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6B7437"/>
    <w:rPr>
      <w:rFonts w:eastAsia="Times New Roman"/>
      <w:b/>
      <w:sz w:val="28"/>
    </w:rPr>
  </w:style>
  <w:style w:type="paragraph" w:customStyle="1" w:styleId="13">
    <w:name w:val="Обычный1"/>
    <w:rsid w:val="006B7437"/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B7437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7437"/>
    <w:rPr>
      <w:rFonts w:eastAsia="Times New Roman"/>
      <w:sz w:val="16"/>
      <w:szCs w:val="16"/>
      <w:lang w:val="x-none" w:eastAsia="x-none"/>
    </w:rPr>
  </w:style>
  <w:style w:type="paragraph" w:customStyle="1" w:styleId="afa">
    <w:name w:val="Знак Знак Знак Знак"/>
    <w:basedOn w:val="a"/>
    <w:rsid w:val="006B7437"/>
    <w:pPr>
      <w:widowControl w:val="0"/>
      <w:autoSpaceDE w:val="0"/>
      <w:autoSpaceDN w:val="0"/>
      <w:adjustRightInd w:val="0"/>
      <w:spacing w:after="160" w:line="240" w:lineRule="exact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6B7437"/>
    <w:pPr>
      <w:spacing w:line="240" w:lineRule="auto"/>
      <w:ind w:firstLine="567"/>
    </w:pPr>
    <w:rPr>
      <w:rFonts w:eastAsia="Times New Roman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B7437"/>
  </w:style>
  <w:style w:type="table" w:customStyle="1" w:styleId="22">
    <w:name w:val="Сетка таблицы2"/>
    <w:basedOn w:val="a1"/>
    <w:next w:val="ab"/>
    <w:uiPriority w:val="59"/>
    <w:rsid w:val="006B743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uiPriority w:val="99"/>
    <w:unhideWhenUsed/>
    <w:rsid w:val="006B7437"/>
    <w:rPr>
      <w:vertAlign w:val="superscript"/>
    </w:rPr>
  </w:style>
  <w:style w:type="paragraph" w:customStyle="1" w:styleId="14">
    <w:name w:val="Текст сноски1"/>
    <w:basedOn w:val="a"/>
    <w:next w:val="afc"/>
    <w:link w:val="15"/>
    <w:uiPriority w:val="99"/>
    <w:semiHidden/>
    <w:unhideWhenUsed/>
    <w:rsid w:val="006B7437"/>
    <w:pPr>
      <w:spacing w:line="240" w:lineRule="auto"/>
    </w:pPr>
    <w:rPr>
      <w:sz w:val="20"/>
      <w:szCs w:val="20"/>
      <w:lang w:val="x-none" w:eastAsia="x-none"/>
    </w:rPr>
  </w:style>
  <w:style w:type="paragraph" w:styleId="afc">
    <w:name w:val="footnote text"/>
    <w:basedOn w:val="a"/>
    <w:link w:val="afd"/>
    <w:uiPriority w:val="99"/>
    <w:unhideWhenUsed/>
    <w:rsid w:val="006B743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rsid w:val="006B7437"/>
    <w:rPr>
      <w:lang w:val="x-none" w:eastAsia="x-none"/>
    </w:rPr>
  </w:style>
  <w:style w:type="character" w:customStyle="1" w:styleId="15">
    <w:name w:val="Текст сноски Знак1"/>
    <w:link w:val="14"/>
    <w:uiPriority w:val="99"/>
    <w:semiHidden/>
    <w:rsid w:val="006B7437"/>
    <w:rPr>
      <w:lang w:val="x-none" w:eastAsia="x-none"/>
    </w:rPr>
  </w:style>
  <w:style w:type="table" w:customStyle="1" w:styleId="33">
    <w:name w:val="Сетка таблицы3"/>
    <w:basedOn w:val="a1"/>
    <w:next w:val="ab"/>
    <w:uiPriority w:val="59"/>
    <w:rsid w:val="006B743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59"/>
    <w:rsid w:val="006B743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59"/>
    <w:rsid w:val="006B743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6B74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b"/>
    <w:uiPriority w:val="59"/>
    <w:rsid w:val="006B743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6B74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6B7437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uiPriority w:val="59"/>
    <w:rsid w:val="006B7437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B7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6B7437"/>
    <w:rPr>
      <w:color w:val="800080"/>
      <w:u w:val="single"/>
    </w:rPr>
  </w:style>
  <w:style w:type="character" w:customStyle="1" w:styleId="16">
    <w:name w:val="Текст примечания Знак1"/>
    <w:uiPriority w:val="99"/>
    <w:semiHidden/>
    <w:rsid w:val="006B7437"/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uiPriority w:val="99"/>
    <w:semiHidden/>
    <w:rsid w:val="006B743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6B743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9">
    <w:name w:val="Основной текст Знак1"/>
    <w:uiPriority w:val="99"/>
    <w:semiHidden/>
    <w:rsid w:val="006B743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Текст выноски Знак1"/>
    <w:uiPriority w:val="99"/>
    <w:semiHidden/>
    <w:rsid w:val="006B7437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Тема примечания Знак1"/>
    <w:uiPriority w:val="99"/>
    <w:semiHidden/>
    <w:rsid w:val="006B7437"/>
    <w:rPr>
      <w:rFonts w:ascii="Calibri" w:eastAsia="Calibri" w:hAnsi="Calibri" w:cs="Times New Roman"/>
      <w:b/>
      <w:bCs/>
      <w:lang w:eastAsia="en-US"/>
    </w:rPr>
  </w:style>
  <w:style w:type="paragraph" w:customStyle="1" w:styleId="western">
    <w:name w:val="western"/>
    <w:basedOn w:val="a"/>
    <w:uiPriority w:val="99"/>
    <w:rsid w:val="006B7437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customStyle="1" w:styleId="111">
    <w:name w:val="Сетка таблицы11"/>
    <w:basedOn w:val="a1"/>
    <w:next w:val="ab"/>
    <w:uiPriority w:val="59"/>
    <w:rsid w:val="006B74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6B7437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B7437"/>
    <w:rPr>
      <w:rFonts w:ascii="Calibri" w:hAnsi="Calibri"/>
      <w:lang w:val="x-none" w:eastAsia="x-none"/>
    </w:rPr>
  </w:style>
  <w:style w:type="character" w:styleId="aff1">
    <w:name w:val="endnote reference"/>
    <w:uiPriority w:val="99"/>
    <w:semiHidden/>
    <w:unhideWhenUsed/>
    <w:rsid w:val="006B7437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6B7437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c"/>
    <w:link w:val="4640"/>
    <w:qFormat/>
    <w:rsid w:val="006B7437"/>
  </w:style>
  <w:style w:type="character" w:customStyle="1" w:styleId="4640">
    <w:name w:val="Стиль 464 Знак"/>
    <w:link w:val="464"/>
    <w:rsid w:val="006B7437"/>
    <w:rPr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6B7437"/>
  </w:style>
  <w:style w:type="paragraph" w:customStyle="1" w:styleId="Standard">
    <w:name w:val="Standard"/>
    <w:rsid w:val="006B743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</w:rPr>
  </w:style>
  <w:style w:type="paragraph" w:customStyle="1" w:styleId="Preformatted">
    <w:name w:val="Preformatted"/>
    <w:rsid w:val="006B7437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6B7437"/>
    <w:pPr>
      <w:keepNext/>
      <w:spacing w:before="240" w:after="120"/>
      <w:jc w:val="center"/>
    </w:pPr>
    <w:rPr>
      <w:b/>
    </w:rPr>
  </w:style>
  <w:style w:type="paragraph" w:customStyle="1" w:styleId="aff2">
    <w:name w:val="Нормальный"/>
    <w:basedOn w:val="Standard"/>
    <w:rsid w:val="006B7437"/>
  </w:style>
  <w:style w:type="paragraph" w:customStyle="1" w:styleId="OEM">
    <w:name w:val="Нормальный (OEM)"/>
    <w:basedOn w:val="Preformatted"/>
    <w:rsid w:val="006B7437"/>
  </w:style>
  <w:style w:type="paragraph" w:customStyle="1" w:styleId="aff3">
    <w:name w:val="Утратил силу"/>
    <w:basedOn w:val="Standard"/>
    <w:rsid w:val="006B7437"/>
    <w:rPr>
      <w:strike/>
      <w:color w:val="666600"/>
    </w:rPr>
  </w:style>
  <w:style w:type="paragraph" w:customStyle="1" w:styleId="Textreference">
    <w:name w:val="Text (reference)"/>
    <w:basedOn w:val="Standard"/>
    <w:rsid w:val="006B7437"/>
    <w:pPr>
      <w:ind w:left="170" w:right="170" w:firstLine="0"/>
      <w:jc w:val="left"/>
    </w:pPr>
  </w:style>
  <w:style w:type="paragraph" w:customStyle="1" w:styleId="aff4">
    <w:name w:val="Комментарий"/>
    <w:basedOn w:val="Textreference"/>
    <w:rsid w:val="006B7437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Заголовок статьи"/>
    <w:basedOn w:val="Standard"/>
    <w:rsid w:val="006B7437"/>
    <w:pPr>
      <w:ind w:left="1612" w:hanging="892"/>
    </w:pPr>
  </w:style>
  <w:style w:type="paragraph" w:customStyle="1" w:styleId="aff6">
    <w:name w:val="Прижатый влево"/>
    <w:basedOn w:val="Standard"/>
    <w:rsid w:val="006B7437"/>
    <w:pPr>
      <w:ind w:firstLine="0"/>
      <w:jc w:val="left"/>
    </w:pPr>
  </w:style>
  <w:style w:type="paragraph" w:customStyle="1" w:styleId="aff7">
    <w:name w:val="Информация о версии"/>
    <w:basedOn w:val="Textreference"/>
    <w:rsid w:val="006B7437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8">
    <w:name w:val="Не вступил в силу"/>
    <w:basedOn w:val="Standard"/>
    <w:rsid w:val="006B7437"/>
    <w:pPr>
      <w:ind w:left="139" w:hanging="139"/>
    </w:pPr>
  </w:style>
  <w:style w:type="paragraph" w:customStyle="1" w:styleId="aff9">
    <w:name w:val="Информация об изменениях"/>
    <w:basedOn w:val="Standard"/>
    <w:rsid w:val="006B7437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a">
    <w:name w:val="Заголовок ЭР (левое окно)"/>
    <w:basedOn w:val="Heading"/>
    <w:rsid w:val="006B7437"/>
  </w:style>
  <w:style w:type="paragraph" w:customStyle="1" w:styleId="affb">
    <w:name w:val="Сноска"/>
    <w:basedOn w:val="Standard"/>
    <w:rsid w:val="006B7437"/>
    <w:rPr>
      <w:sz w:val="20"/>
    </w:rPr>
  </w:style>
  <w:style w:type="paragraph" w:customStyle="1" w:styleId="s1">
    <w:name w:val="s_1"/>
    <w:basedOn w:val="a"/>
    <w:rsid w:val="006B7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10665</Words>
  <Characters>60797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71320</CharactersWithSpaces>
  <SharedDoc>false</SharedDoc>
  <HLinks>
    <vt:vector size="12" baseType="variant"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Admin</cp:lastModifiedBy>
  <cp:revision>7</cp:revision>
  <cp:lastPrinted>2024-04-12T08:16:00Z</cp:lastPrinted>
  <dcterms:created xsi:type="dcterms:W3CDTF">2024-04-12T05:35:00Z</dcterms:created>
  <dcterms:modified xsi:type="dcterms:W3CDTF">2024-04-12T08:20:00Z</dcterms:modified>
</cp:coreProperties>
</file>